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F94F27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>
        <w:rPr>
          <w:rFonts w:ascii="Tahoma" w:eastAsia="Tahoma" w:hAnsi="Tahoma" w:cs="Tahoma"/>
          <w:b/>
          <w:color w:val="76923C"/>
          <w:sz w:val="22"/>
          <w:szCs w:val="22"/>
        </w:rPr>
        <w:t>4.1.</w:t>
      </w:r>
      <w:r w:rsidR="00685EC5">
        <w:rPr>
          <w:rFonts w:ascii="Tahoma" w:eastAsia="Tahoma" w:hAnsi="Tahoma" w:cs="Tahoma"/>
          <w:b/>
          <w:color w:val="76923C"/>
          <w:sz w:val="22"/>
          <w:szCs w:val="22"/>
        </w:rPr>
        <w:t>3</w:t>
      </w:r>
      <w:r w:rsidR="008A3EE1" w:rsidRPr="00624A51">
        <w:rPr>
          <w:rFonts w:ascii="Tahoma" w:eastAsia="Tahoma" w:hAnsi="Tahoma" w:cs="Tahoma"/>
          <w:b/>
          <w:color w:val="76923C"/>
          <w:sz w:val="22"/>
          <w:szCs w:val="22"/>
        </w:rPr>
        <w:t xml:space="preserve"> </w:t>
      </w:r>
      <w:r w:rsidR="00685EC5">
        <w:rPr>
          <w:rFonts w:ascii="Tahoma" w:eastAsia="Tahoma" w:hAnsi="Tahoma" w:cs="Tahoma"/>
          <w:b/>
          <w:iCs/>
          <w:color w:val="76923C"/>
          <w:sz w:val="22"/>
          <w:szCs w:val="22"/>
        </w:rPr>
        <w:t>Mécanisation et équipement des exploitations agricoles</w:t>
      </w:r>
    </w:p>
    <w:p w:rsidR="00FD3D5B" w:rsidRPr="00F94F27" w:rsidRDefault="00FD3D5B">
      <w:pPr>
        <w:rPr>
          <w:sz w:val="16"/>
          <w:szCs w:val="16"/>
        </w:rPr>
      </w:pPr>
    </w:p>
    <w:p w:rsidR="00FD3D5B" w:rsidRPr="00F94F27" w:rsidRDefault="00FD3D5B">
      <w:pPr>
        <w:rPr>
          <w:sz w:val="16"/>
          <w:szCs w:val="16"/>
        </w:rPr>
      </w:pPr>
    </w:p>
    <w:p w:rsidR="00685F00" w:rsidRPr="00685F00" w:rsidRDefault="00764452" w:rsidP="000E74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center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>CARACTERISTIQUES DE L’OPERATION</w:t>
      </w:r>
    </w:p>
    <w:p w:rsidR="00B520DF" w:rsidRPr="00F94F27" w:rsidRDefault="00B520DF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9C1DF2" w:rsidRPr="002B226A" w:rsidRDefault="009C1DF2" w:rsidP="009C1DF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  <w:r w:rsidRPr="002B226A"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  <w:t>Statut du bénéficiaire et mode de production</w:t>
      </w:r>
    </w:p>
    <w:p w:rsidR="009C1DF2" w:rsidRDefault="009C1DF2" w:rsidP="009C1DF2">
      <w:pPr>
        <w:spacing w:before="80"/>
        <w:rPr>
          <w:rFonts w:ascii="Calibri" w:eastAsia="Wingdings" w:hAnsi="Calibri" w:cs="Calibri"/>
          <w:sz w:val="22"/>
          <w:szCs w:val="22"/>
        </w:rPr>
      </w:pPr>
      <w:r>
        <w:rPr>
          <w:rFonts w:ascii="Calibri" w:eastAsia="Wingdings" w:hAnsi="Calibri" w:cs="Calibri"/>
          <w:sz w:val="22"/>
          <w:szCs w:val="22"/>
        </w:rPr>
        <w:t xml:space="preserve">GAEC :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              </w:t>
      </w:r>
    </w:p>
    <w:p w:rsidR="009C1DF2" w:rsidRDefault="009C1DF2" w:rsidP="009C1DF2">
      <w:pPr>
        <w:spacing w:before="80"/>
        <w:rPr>
          <w:rFonts w:ascii="Calibri" w:eastAsia="Wingdings" w:hAnsi="Calibri" w:cs="Calibri"/>
          <w:sz w:val="22"/>
          <w:szCs w:val="22"/>
        </w:rPr>
      </w:pPr>
      <w:r>
        <w:rPr>
          <w:rFonts w:ascii="Calibri" w:eastAsia="Wingdings" w:hAnsi="Calibri" w:cs="Calibri"/>
          <w:sz w:val="22"/>
          <w:szCs w:val="22"/>
        </w:rPr>
        <w:t xml:space="preserve">CUMA :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              </w:t>
      </w:r>
    </w:p>
    <w:p w:rsidR="009C1DF2" w:rsidRDefault="009C1DF2" w:rsidP="009C1DF2">
      <w:pPr>
        <w:spacing w:before="80"/>
        <w:rPr>
          <w:rFonts w:ascii="Calibri" w:eastAsia="Wingdings" w:hAnsi="Calibri" w:cs="Calibri"/>
          <w:sz w:val="22"/>
          <w:szCs w:val="22"/>
        </w:rPr>
      </w:pPr>
      <w:r w:rsidRPr="002B226A">
        <w:rPr>
          <w:rFonts w:ascii="Calibri" w:eastAsia="Wingdings" w:hAnsi="Calibri" w:cs="Calibri"/>
          <w:sz w:val="22"/>
          <w:szCs w:val="22"/>
        </w:rPr>
        <w:t>Inscription dans démarche qualité ou de progrès ?</w:t>
      </w:r>
      <w:r>
        <w:rPr>
          <w:rFonts w:ascii="Calibri" w:eastAsia="Wingdings" w:hAnsi="Calibri" w:cs="Calibri"/>
          <w:sz w:val="22"/>
          <w:szCs w:val="22"/>
        </w:rPr>
        <w:t xml:space="preserve"> :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              </w:t>
      </w:r>
    </w:p>
    <w:p w:rsidR="009C1DF2" w:rsidRDefault="009C1DF2" w:rsidP="009C1DF2">
      <w:pPr>
        <w:spacing w:before="80"/>
        <w:rPr>
          <w:rFonts w:ascii="Calibri" w:eastAsia="Wingdings" w:hAnsi="Calibri" w:cs="Calibri"/>
          <w:sz w:val="22"/>
          <w:szCs w:val="22"/>
        </w:rPr>
      </w:pPr>
      <w:r w:rsidRPr="002B226A">
        <w:rPr>
          <w:rFonts w:ascii="Calibri" w:eastAsia="Wingdings" w:hAnsi="Calibri" w:cs="Calibri"/>
          <w:sz w:val="22"/>
          <w:szCs w:val="22"/>
        </w:rPr>
        <w:t>Jeune agriculteur</w:t>
      </w:r>
      <w:r>
        <w:rPr>
          <w:rFonts w:ascii="Calibri" w:eastAsia="Wingdings" w:hAnsi="Calibri" w:cs="Calibri"/>
          <w:sz w:val="22"/>
          <w:szCs w:val="22"/>
        </w:rPr>
        <w:t xml:space="preserve"> :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              </w:t>
      </w:r>
    </w:p>
    <w:p w:rsidR="009C1DF2" w:rsidRPr="002B226A" w:rsidRDefault="009C1DF2" w:rsidP="009C1DF2">
      <w:pPr>
        <w:spacing w:before="80" w:after="240"/>
        <w:rPr>
          <w:rFonts w:ascii="Calibri" w:eastAsia="Wingdings" w:hAnsi="Calibri" w:cs="Calibri"/>
          <w:sz w:val="22"/>
          <w:szCs w:val="22"/>
        </w:rPr>
      </w:pPr>
      <w:r w:rsidRPr="002B226A">
        <w:rPr>
          <w:rFonts w:ascii="Calibri" w:eastAsia="Wingdings" w:hAnsi="Calibri" w:cs="Calibri"/>
          <w:sz w:val="22"/>
          <w:szCs w:val="22"/>
        </w:rPr>
        <w:t>Type de partenariat</w:t>
      </w:r>
      <w:r>
        <w:rPr>
          <w:rFonts w:ascii="Calibri" w:eastAsia="Wingdings" w:hAnsi="Calibri" w:cs="Calibri"/>
          <w:sz w:val="22"/>
          <w:szCs w:val="22"/>
        </w:rPr>
        <w:t xml:space="preserve">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</w:t>
      </w:r>
      <w:r>
        <w:rPr>
          <w:rFonts w:ascii="Calibri" w:eastAsia="Wingdings" w:hAnsi="Calibri" w:cs="Calibri"/>
          <w:sz w:val="22"/>
          <w:szCs w:val="22"/>
        </w:rPr>
        <w:t xml:space="preserve">PEI </w:t>
      </w:r>
      <w:r w:rsidRPr="00764452">
        <w:rPr>
          <w:rFonts w:ascii="Calibri" w:eastAsia="Wingdings" w:hAnsi="Calibri" w:cs="Calibri"/>
          <w:sz w:val="22"/>
          <w:szCs w:val="22"/>
        </w:rPr>
        <w:t xml:space="preserve">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 xml:space="preserve">GIEE   </w:t>
      </w:r>
      <w:r w:rsidRPr="00764452">
        <w:rPr>
          <w:rFonts w:ascii="Calibri" w:eastAsia="Wingdings" w:hAnsi="Calibri" w:cs="Calibri"/>
          <w:sz w:val="22"/>
          <w:szCs w:val="22"/>
        </w:rPr>
        <w:t xml:space="preserve">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>Autres : _____________________</w:t>
      </w:r>
      <w:r w:rsidRPr="00764452">
        <w:rPr>
          <w:rFonts w:ascii="Calibri" w:eastAsia="Wingdings" w:hAnsi="Calibri" w:cs="Calibri"/>
          <w:sz w:val="22"/>
          <w:szCs w:val="22"/>
        </w:rPr>
        <w:t xml:space="preserve">                             </w:t>
      </w:r>
    </w:p>
    <w:p w:rsidR="009C1DF2" w:rsidRPr="009C1DF2" w:rsidRDefault="009C1DF2" w:rsidP="009C1DF2">
      <w:pPr>
        <w:spacing w:after="240"/>
        <w:rPr>
          <w:rFonts w:ascii="Calibri" w:hAnsi="Calibri" w:cs="Calibri"/>
          <w:b/>
          <w:sz w:val="22"/>
          <w:szCs w:val="22"/>
          <w:u w:val="single"/>
        </w:rPr>
      </w:pPr>
      <w:r w:rsidRPr="00764452">
        <w:rPr>
          <w:rFonts w:ascii="Calibri" w:hAnsi="Calibri" w:cs="Calibri"/>
          <w:b/>
          <w:sz w:val="22"/>
          <w:szCs w:val="22"/>
          <w:u w:val="single"/>
        </w:rPr>
        <w:t>Caracté</w:t>
      </w:r>
      <w:r>
        <w:rPr>
          <w:rFonts w:ascii="Calibri" w:hAnsi="Calibri" w:cs="Calibri"/>
          <w:b/>
          <w:sz w:val="22"/>
          <w:szCs w:val="22"/>
          <w:u w:val="single"/>
        </w:rPr>
        <w:t>ristiques investissements dossiers précédents</w:t>
      </w:r>
    </w:p>
    <w:p w:rsid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 xml:space="preserve">Indiquez les montants d’investissements éligibles (en € HT) réalisés sur des dossiers précédents sur la programmation 2014-2020 : </w:t>
      </w:r>
    </w:p>
    <w:p w:rsidR="009C1DF2" w:rsidRP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</w:p>
    <w:p w:rsidR="009C1DF2" w:rsidRP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 xml:space="preserve">Mécanisation (hors coupeuses de cannes) </w:t>
      </w:r>
      <w:r w:rsidRPr="009C1DF2">
        <w:rPr>
          <w:rFonts w:ascii="Calibri" w:hAnsi="Calibri" w:cs="Calibri"/>
          <w:color w:val="808080"/>
          <w:sz w:val="22"/>
          <w:szCs w:val="22"/>
        </w:rPr>
        <w:t>|__|__||__|__||__|__|</w:t>
      </w:r>
    </w:p>
    <w:p w:rsidR="009C1DF2" w:rsidRP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 xml:space="preserve">Coupeuse automotrice </w:t>
      </w:r>
      <w:r w:rsidRPr="009C1DF2">
        <w:rPr>
          <w:rFonts w:ascii="Calibri" w:hAnsi="Calibri" w:cs="Calibri"/>
          <w:color w:val="808080"/>
          <w:sz w:val="22"/>
          <w:szCs w:val="22"/>
        </w:rPr>
        <w:t>|__|__||__|__||__|__|</w:t>
      </w:r>
    </w:p>
    <w:p w:rsidR="009C1DF2" w:rsidRP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 xml:space="preserve">Coupeuse classique avec porteur et tête de coupe </w:t>
      </w:r>
      <w:r w:rsidRPr="009C1DF2">
        <w:rPr>
          <w:rFonts w:ascii="Calibri" w:hAnsi="Calibri" w:cs="Calibri"/>
          <w:color w:val="808080"/>
          <w:sz w:val="22"/>
          <w:szCs w:val="22"/>
        </w:rPr>
        <w:t>|__|__||__|__||__|__|</w:t>
      </w:r>
    </w:p>
    <w:p w:rsidR="009C1DF2" w:rsidRP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 xml:space="preserve">Coupeuse classique avec tête de coupe uniquement </w:t>
      </w:r>
      <w:r w:rsidRPr="009C1DF2">
        <w:rPr>
          <w:rFonts w:ascii="Calibri" w:hAnsi="Calibri" w:cs="Calibri"/>
          <w:color w:val="808080"/>
          <w:sz w:val="22"/>
          <w:szCs w:val="22"/>
        </w:rPr>
        <w:t>|__|__||__|__||__|__|</w:t>
      </w:r>
    </w:p>
    <w:p w:rsidR="006001B6" w:rsidRPr="006001B6" w:rsidRDefault="009C1DF2" w:rsidP="006001B6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>Equipements destinés à l’automatisation des itinéraires de production</w:t>
      </w:r>
      <w:r w:rsidRPr="009C1DF2">
        <w:rPr>
          <w:rFonts w:ascii="Calibri" w:hAnsi="Calibri" w:cs="Calibri"/>
          <w:color w:val="808080"/>
          <w:sz w:val="22"/>
          <w:szCs w:val="22"/>
        </w:rPr>
        <w:t>|__|__||__|__||__|__|</w:t>
      </w:r>
    </w:p>
    <w:p w:rsidR="006001B6" w:rsidRDefault="006001B6" w:rsidP="006001B6">
      <w:pPr>
        <w:rPr>
          <w:rFonts w:ascii="Calibri" w:hAnsi="Calibri" w:cs="Calibri"/>
        </w:rPr>
      </w:pPr>
    </w:p>
    <w:p w:rsidR="00516BFE" w:rsidRPr="00516BFE" w:rsidRDefault="00516BFE" w:rsidP="006001B6">
      <w:pPr>
        <w:rPr>
          <w:rFonts w:ascii="Calibri" w:hAnsi="Calibri" w:cs="Calibri"/>
          <w:b/>
          <w:sz w:val="22"/>
          <w:u w:val="single"/>
        </w:rPr>
      </w:pPr>
      <w:r w:rsidRPr="00516BFE">
        <w:rPr>
          <w:rFonts w:ascii="Calibri" w:hAnsi="Calibri" w:cs="Calibri"/>
          <w:b/>
          <w:sz w:val="22"/>
          <w:u w:val="single"/>
        </w:rPr>
        <w:t xml:space="preserve">Données AGEA </w:t>
      </w:r>
    </w:p>
    <w:p w:rsidR="006001B6" w:rsidRPr="00841D87" w:rsidRDefault="006001B6" w:rsidP="006001B6">
      <w:pPr>
        <w:rPr>
          <w:rFonts w:ascii="Calibri" w:eastAsia="Wingdings" w:hAnsi="Calibri" w:cs="Calibri"/>
        </w:rPr>
      </w:pPr>
      <w:r w:rsidRPr="00841D87">
        <w:rPr>
          <w:rFonts w:ascii="Calibri" w:hAnsi="Calibri" w:cs="Calibri"/>
        </w:rPr>
        <w:t>AGEA </w:t>
      </w:r>
      <w:proofErr w:type="gramStart"/>
      <w:r w:rsidRPr="00841D87">
        <w:rPr>
          <w:rFonts w:ascii="Calibri" w:hAnsi="Calibri" w:cs="Calibri"/>
        </w:rPr>
        <w:t xml:space="preserve">:  </w:t>
      </w:r>
      <w:r w:rsidRPr="00841D87">
        <w:rPr>
          <w:rFonts w:ascii="Wingdings" w:eastAsia="Wingdings" w:hAnsi="Wingdings" w:cs="Wingdings"/>
        </w:rPr>
        <w:t></w:t>
      </w:r>
      <w:proofErr w:type="gramEnd"/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841D87" w:rsidRDefault="006001B6" w:rsidP="006001B6">
      <w:pPr>
        <w:rPr>
          <w:rFonts w:ascii="Calibri" w:eastAsia="Wingdings" w:hAnsi="Calibri" w:cs="Calibri"/>
        </w:rPr>
      </w:pPr>
      <w:r w:rsidRPr="00841D87">
        <w:rPr>
          <w:rFonts w:ascii="Calibri" w:hAnsi="Calibri" w:cs="Calibri"/>
          <w:b/>
        </w:rPr>
        <w:t>Si OUI</w:t>
      </w:r>
      <w:r w:rsidRPr="00841D87">
        <w:rPr>
          <w:rFonts w:ascii="Calibri" w:hAnsi="Calibri" w:cs="Calibri"/>
        </w:rPr>
        <w:t> :</w:t>
      </w:r>
      <w:r w:rsidRPr="00841D87">
        <w:rPr>
          <w:rFonts w:ascii="Calibri" w:eastAsia="Wingdings" w:hAnsi="Calibri" w:cs="Calibri"/>
        </w:rPr>
        <w:t xml:space="preserve">   1</w:t>
      </w:r>
      <w:r w:rsidRPr="00841D87">
        <w:rPr>
          <w:rFonts w:ascii="Calibri" w:eastAsia="Wingdings" w:hAnsi="Calibri" w:cs="Calibri"/>
          <w:vertAlign w:val="superscript"/>
        </w:rPr>
        <w:t>ER</w:t>
      </w:r>
      <w:r w:rsidRPr="00841D87">
        <w:rPr>
          <w:rFonts w:ascii="Calibri" w:eastAsia="Wingdings" w:hAnsi="Calibri" w:cs="Calibri"/>
        </w:rPr>
        <w:t xml:space="preserve"> financement AGEA :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841D87" w:rsidRDefault="006001B6" w:rsidP="006001B6">
      <w:pPr>
        <w:rPr>
          <w:rFonts w:ascii="Calibri" w:eastAsia="Wingdings" w:hAnsi="Calibri" w:cs="Calibri"/>
        </w:rPr>
      </w:pPr>
    </w:p>
    <w:p w:rsidR="006001B6" w:rsidRPr="00841D87" w:rsidRDefault="006001B6" w:rsidP="006001B6">
      <w:pPr>
        <w:rPr>
          <w:rFonts w:ascii="Calibri" w:eastAsia="Wingdings" w:hAnsi="Calibri" w:cs="Calibri"/>
        </w:rPr>
      </w:pPr>
      <w:r w:rsidRPr="00841D87">
        <w:rPr>
          <w:rFonts w:ascii="Calibri" w:hAnsi="Calibri" w:cs="Calibri"/>
        </w:rPr>
        <w:t xml:space="preserve">Avenant AGEA :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841D87" w:rsidRDefault="006001B6" w:rsidP="006001B6">
      <w:pPr>
        <w:rPr>
          <w:rFonts w:ascii="Calibri" w:eastAsia="Wingdings" w:hAnsi="Calibri" w:cs="Calibri"/>
        </w:rPr>
      </w:pPr>
      <w:r w:rsidRPr="00841D87">
        <w:rPr>
          <w:rFonts w:ascii="Calibri" w:hAnsi="Calibri" w:cs="Calibri"/>
          <w:b/>
        </w:rPr>
        <w:t>Si OUI</w:t>
      </w:r>
      <w:r w:rsidRPr="00841D87">
        <w:rPr>
          <w:rFonts w:ascii="Calibri" w:hAnsi="Calibri" w:cs="Calibri"/>
        </w:rPr>
        <w:t> :</w:t>
      </w:r>
      <w:r w:rsidRPr="00841D87">
        <w:rPr>
          <w:rFonts w:ascii="Calibri" w:eastAsia="Wingdings" w:hAnsi="Calibri" w:cs="Calibri"/>
        </w:rPr>
        <w:t xml:space="preserve">   1</w:t>
      </w:r>
      <w:r w:rsidRPr="00841D87">
        <w:rPr>
          <w:rFonts w:ascii="Calibri" w:eastAsia="Wingdings" w:hAnsi="Calibri" w:cs="Calibri"/>
          <w:vertAlign w:val="superscript"/>
        </w:rPr>
        <w:t>ER</w:t>
      </w:r>
      <w:r w:rsidRPr="00841D87">
        <w:rPr>
          <w:rFonts w:ascii="Calibri" w:eastAsia="Wingdings" w:hAnsi="Calibri" w:cs="Calibri"/>
        </w:rPr>
        <w:t xml:space="preserve"> avenant AGEA :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841D87" w:rsidRDefault="006001B6" w:rsidP="006001B6">
      <w:pPr>
        <w:rPr>
          <w:rFonts w:ascii="Calibri" w:eastAsia="Wingdings" w:hAnsi="Calibri" w:cs="Calibri"/>
        </w:rPr>
      </w:pPr>
    </w:p>
    <w:p w:rsidR="006001B6" w:rsidRPr="00841D87" w:rsidRDefault="006001B6" w:rsidP="006001B6">
      <w:pPr>
        <w:rPr>
          <w:rFonts w:ascii="Calibri" w:eastAsia="Wingdings" w:hAnsi="Calibri" w:cs="Calibri"/>
        </w:rPr>
      </w:pPr>
      <w:r w:rsidRPr="00841D87">
        <w:rPr>
          <w:rFonts w:ascii="Calibri" w:hAnsi="Calibri" w:cs="Calibri"/>
        </w:rPr>
        <w:t xml:space="preserve">Suivi intermédiaire de l’AGEA :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841D87" w:rsidRDefault="006001B6" w:rsidP="006001B6">
      <w:pPr>
        <w:tabs>
          <w:tab w:val="center" w:pos="4536"/>
          <w:tab w:val="right" w:pos="9072"/>
        </w:tabs>
        <w:rPr>
          <w:rFonts w:ascii="Calibri" w:eastAsia="Wingdings" w:hAnsi="Calibri" w:cs="Calibri"/>
        </w:rPr>
      </w:pPr>
      <w:r w:rsidRPr="00841D87">
        <w:rPr>
          <w:rFonts w:ascii="Calibri" w:hAnsi="Calibri" w:cs="Calibri"/>
          <w:b/>
        </w:rPr>
        <w:t>Si OUI</w:t>
      </w:r>
      <w:r w:rsidRPr="00841D87">
        <w:rPr>
          <w:rFonts w:ascii="Calibri" w:hAnsi="Calibri" w:cs="Calibri"/>
        </w:rPr>
        <w:t> :</w:t>
      </w:r>
      <w:r w:rsidRPr="00841D87">
        <w:rPr>
          <w:rFonts w:ascii="Calibri" w:eastAsia="Wingdings" w:hAnsi="Calibri" w:cs="Calibri"/>
        </w:rPr>
        <w:t xml:space="preserve">   1</w:t>
      </w:r>
      <w:r w:rsidRPr="00841D87">
        <w:rPr>
          <w:rFonts w:ascii="Calibri" w:eastAsia="Wingdings" w:hAnsi="Calibri" w:cs="Calibri"/>
          <w:vertAlign w:val="superscript"/>
        </w:rPr>
        <w:t>ER</w:t>
      </w:r>
      <w:r w:rsidRPr="00841D87">
        <w:rPr>
          <w:rFonts w:ascii="Calibri" w:eastAsia="Wingdings" w:hAnsi="Calibri" w:cs="Calibri"/>
        </w:rPr>
        <w:t xml:space="preserve"> suivi AGEA :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A02687" w:rsidRDefault="006001B6" w:rsidP="00A02687">
      <w:pPr>
        <w:rPr>
          <w:rFonts w:ascii="Arial" w:hAnsi="Arial" w:cs="Arial"/>
          <w:sz w:val="18"/>
          <w:szCs w:val="18"/>
        </w:rPr>
      </w:pPr>
    </w:p>
    <w:p w:rsidR="00D360CE" w:rsidRDefault="00D360CE" w:rsidP="00FD3D5B">
      <w:pPr>
        <w:ind w:left="708"/>
        <w:rPr>
          <w:rFonts w:ascii="Calibri" w:eastAsia="Wingdings" w:hAnsi="Calibri" w:cs="Calibri"/>
          <w:sz w:val="10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F94F27" w:rsidRDefault="00685F00" w:rsidP="00685F00">
      <w:pPr>
        <w:rPr>
          <w:rFonts w:ascii="Calibri" w:hAnsi="Calibri" w:cs="Calibri"/>
          <w:b/>
        </w:rPr>
      </w:pPr>
      <w:r w:rsidRPr="00F94F27">
        <w:rPr>
          <w:rFonts w:ascii="Calibri" w:hAnsi="Calibri" w:cs="Calibri"/>
          <w:b/>
        </w:rPr>
        <w:t>Je certifie exactes les informations mentionnées dans le présent document.</w:t>
      </w:r>
    </w:p>
    <w:p w:rsidR="00685F00" w:rsidRPr="00F94F27" w:rsidRDefault="00685F00" w:rsidP="00685F00">
      <w:pPr>
        <w:spacing w:before="80"/>
        <w:ind w:right="-682"/>
        <w:rPr>
          <w:rFonts w:ascii="Calibri" w:hAnsi="Calibri" w:cs="Calibri"/>
        </w:rPr>
      </w:pPr>
    </w:p>
    <w:p w:rsidR="00685F00" w:rsidRPr="00F94F27" w:rsidRDefault="00685F00" w:rsidP="00685F00">
      <w:pPr>
        <w:spacing w:before="80"/>
        <w:ind w:right="-682"/>
        <w:rPr>
          <w:rFonts w:ascii="Calibri" w:hAnsi="Calibri" w:cs="Calibri"/>
        </w:rPr>
      </w:pPr>
      <w:r w:rsidRPr="00F94F27">
        <w:rPr>
          <w:rFonts w:ascii="Calibri" w:hAnsi="Calibri" w:cs="Calibri"/>
        </w:rPr>
        <w:t>Fait à :</w:t>
      </w:r>
      <w:r w:rsidRPr="00F94F27">
        <w:rPr>
          <w:rFonts w:ascii="Calibri" w:hAnsi="Calibri" w:cs="Calibri"/>
        </w:rPr>
        <w:tab/>
      </w:r>
      <w:r w:rsidRPr="00F94F27">
        <w:rPr>
          <w:rFonts w:ascii="Tahoma" w:eastAsia="Tahoma" w:hAnsi="Tahoma" w:cs="Tahoma"/>
          <w:color w:val="999999"/>
          <w:kern w:val="3"/>
        </w:rPr>
        <w:t>____________________________________</w:t>
      </w:r>
      <w:r w:rsidRPr="00F94F27">
        <w:rPr>
          <w:rFonts w:ascii="Calibri" w:hAnsi="Calibri" w:cs="Calibri"/>
        </w:rPr>
        <w:tab/>
        <w:t xml:space="preserve">        Nom,  signature et cachet de l’organisme bénéficiaire </w:t>
      </w:r>
    </w:p>
    <w:p w:rsidR="00685F00" w:rsidRPr="00F94F27" w:rsidRDefault="00685F00" w:rsidP="00685F00">
      <w:pPr>
        <w:spacing w:before="80"/>
        <w:ind w:left="4956" w:right="-682" w:firstLine="708"/>
        <w:rPr>
          <w:rFonts w:ascii="Calibri" w:hAnsi="Calibri" w:cs="Calibri"/>
        </w:rPr>
      </w:pPr>
      <w:r w:rsidRPr="00F94F27">
        <w:rPr>
          <w:rFonts w:ascii="Calibri" w:hAnsi="Calibri" w:cs="Calibri"/>
        </w:rPr>
        <w:t xml:space="preserve">Représentant légal ou représentant délégué </w:t>
      </w:r>
    </w:p>
    <w:p w:rsidR="00764452" w:rsidRPr="00F94F27" w:rsidRDefault="00685F00" w:rsidP="009F60E5">
      <w:pPr>
        <w:spacing w:before="80"/>
        <w:ind w:left="4956" w:right="-682" w:hanging="4956"/>
        <w:rPr>
          <w:rFonts w:ascii="Calibri" w:hAnsi="Calibri" w:cs="Calibri"/>
          <w:i/>
        </w:rPr>
      </w:pPr>
      <w:r w:rsidRPr="00F94F27">
        <w:rPr>
          <w:rFonts w:ascii="Calibri" w:hAnsi="Calibri" w:cs="Calibri"/>
        </w:rPr>
        <w:t>Le </w:t>
      </w:r>
      <w:proofErr w:type="gramStart"/>
      <w:r w:rsidRPr="00F94F27">
        <w:rPr>
          <w:rFonts w:ascii="Calibri" w:hAnsi="Calibri" w:cs="Calibri"/>
        </w:rPr>
        <w:t>:</w:t>
      </w:r>
      <w:r w:rsidRPr="00F94F27">
        <w:rPr>
          <w:rFonts w:ascii="Tahoma" w:eastAsia="Tahoma" w:hAnsi="Tahoma" w:cs="Tahoma"/>
          <w:color w:val="999999"/>
        </w:rPr>
        <w:t>|</w:t>
      </w:r>
      <w:proofErr w:type="gramEnd"/>
      <w:r w:rsidRPr="00F94F27">
        <w:rPr>
          <w:rFonts w:ascii="Tahoma" w:eastAsia="Tahoma" w:hAnsi="Tahoma" w:cs="Tahoma"/>
          <w:color w:val="999999"/>
        </w:rPr>
        <w:t>__|__| / |__||__| / |__||__|__||__|</w:t>
      </w:r>
      <w:r w:rsidRPr="00F94F27">
        <w:rPr>
          <w:rFonts w:ascii="Calibri" w:hAnsi="Calibri" w:cs="Calibri"/>
          <w:i/>
        </w:rPr>
        <w:tab/>
      </w:r>
      <w:r w:rsidRPr="00F94F27">
        <w:rPr>
          <w:rFonts w:ascii="Calibri" w:hAnsi="Calibri" w:cs="Calibri"/>
          <w:i/>
        </w:rPr>
        <w:tab/>
        <w:t>(rayer la mention inutile)</w:t>
      </w:r>
      <w:r w:rsidR="003843CC" w:rsidRPr="003843CC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25pt;margin-top:4pt;width:238.1pt;height:81.75pt;z-index:251660288;mso-position-horizontal-relative:margin;mso-position-vertical-relative:text">
            <v:textbox style="mso-next-textbox:#_x0000_s1026">
              <w:txbxContent>
                <w:p w:rsidR="00685EC5" w:rsidRDefault="00685EC5" w:rsidP="00685F00"/>
              </w:txbxContent>
            </v:textbox>
            <w10:wrap anchorx="margin"/>
          </v:shape>
        </w:pict>
      </w:r>
    </w:p>
    <w:sectPr w:rsidR="00764452" w:rsidRPr="00F94F27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EC5" w:rsidRDefault="00685EC5" w:rsidP="00764452">
      <w:r>
        <w:separator/>
      </w:r>
    </w:p>
  </w:endnote>
  <w:endnote w:type="continuationSeparator" w:id="1">
    <w:p w:rsidR="00685EC5" w:rsidRDefault="00685EC5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37"/>
      <w:gridCol w:w="3310"/>
      <w:gridCol w:w="3349"/>
    </w:tblGrid>
    <w:tr w:rsidR="00685EC5" w:rsidRPr="00860D65" w:rsidTr="007C75B1">
      <w:tc>
        <w:tcPr>
          <w:tcW w:w="3401" w:type="dxa"/>
          <w:vAlign w:val="center"/>
        </w:tcPr>
        <w:p w:rsidR="00685EC5" w:rsidRPr="004C2CE6" w:rsidRDefault="00685EC5" w:rsidP="007C75B1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>Version</w:t>
          </w:r>
          <w:r w:rsidR="006001B6">
            <w:rPr>
              <w:sz w:val="16"/>
              <w:szCs w:val="16"/>
            </w:rPr>
            <w:t xml:space="preserve"> Décembre </w:t>
          </w:r>
          <w:r w:rsidRPr="004C2CE6">
            <w:rPr>
              <w:sz w:val="16"/>
              <w:szCs w:val="16"/>
            </w:rPr>
            <w:t>201</w:t>
          </w:r>
          <w:r>
            <w:rPr>
              <w:sz w:val="16"/>
              <w:szCs w:val="16"/>
            </w:rPr>
            <w:t>7</w:t>
          </w:r>
        </w:p>
        <w:p w:rsidR="00685EC5" w:rsidRPr="004C2CE6" w:rsidRDefault="00685EC5" w:rsidP="007C75B1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685EC5" w:rsidRPr="004C2CE6" w:rsidRDefault="003843CC" w:rsidP="007C75B1">
          <w:pPr>
            <w:pStyle w:val="Pieddepage"/>
            <w:jc w:val="center"/>
          </w:pPr>
          <w:fldSimple w:instr=" PAGE   \* MERGEFORMAT ">
            <w:r w:rsidR="00516BFE">
              <w:rPr>
                <w:noProof/>
              </w:rPr>
              <w:t>1</w:t>
            </w:r>
          </w:fldSimple>
        </w:p>
        <w:p w:rsidR="00685EC5" w:rsidRPr="004C2CE6" w:rsidRDefault="00685EC5" w:rsidP="007C75B1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685EC5" w:rsidRPr="004C2CE6" w:rsidRDefault="00685EC5" w:rsidP="007C75B1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5EC5" w:rsidRDefault="00685EC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EC5" w:rsidRDefault="00685EC5" w:rsidP="00764452">
      <w:r>
        <w:separator/>
      </w:r>
    </w:p>
  </w:footnote>
  <w:footnote w:type="continuationSeparator" w:id="1">
    <w:p w:rsidR="00685EC5" w:rsidRDefault="00685EC5" w:rsidP="0076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3EE2"/>
    <w:multiLevelType w:val="hybridMultilevel"/>
    <w:tmpl w:val="C4DE03D2"/>
    <w:lvl w:ilvl="0" w:tplc="FDF07E1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52"/>
    <w:rsid w:val="00000574"/>
    <w:rsid w:val="00075C6E"/>
    <w:rsid w:val="000E74DE"/>
    <w:rsid w:val="00140AFD"/>
    <w:rsid w:val="002B1EE7"/>
    <w:rsid w:val="002B226A"/>
    <w:rsid w:val="003843CC"/>
    <w:rsid w:val="004D42FF"/>
    <w:rsid w:val="00504036"/>
    <w:rsid w:val="00516BFE"/>
    <w:rsid w:val="00572A8D"/>
    <w:rsid w:val="00576C1D"/>
    <w:rsid w:val="005E3347"/>
    <w:rsid w:val="005F68F3"/>
    <w:rsid w:val="006001B6"/>
    <w:rsid w:val="00685EC5"/>
    <w:rsid w:val="00685F00"/>
    <w:rsid w:val="00764452"/>
    <w:rsid w:val="00782A95"/>
    <w:rsid w:val="007C75B1"/>
    <w:rsid w:val="0087624F"/>
    <w:rsid w:val="008A3EE1"/>
    <w:rsid w:val="00925410"/>
    <w:rsid w:val="00954314"/>
    <w:rsid w:val="00996F5B"/>
    <w:rsid w:val="009C1DF2"/>
    <w:rsid w:val="009F60E5"/>
    <w:rsid w:val="00A02687"/>
    <w:rsid w:val="00A13D43"/>
    <w:rsid w:val="00A50771"/>
    <w:rsid w:val="00A621AE"/>
    <w:rsid w:val="00B520DF"/>
    <w:rsid w:val="00CA6373"/>
    <w:rsid w:val="00D360CE"/>
    <w:rsid w:val="00D94189"/>
    <w:rsid w:val="00DE6D67"/>
    <w:rsid w:val="00E41A42"/>
    <w:rsid w:val="00E50EF5"/>
    <w:rsid w:val="00F26B7A"/>
    <w:rsid w:val="00F57F0B"/>
    <w:rsid w:val="00F94F27"/>
    <w:rsid w:val="00FA66E7"/>
    <w:rsid w:val="00FC50F1"/>
    <w:rsid w:val="00FD3D5B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customStyle="1" w:styleId="normalformulaire">
    <w:name w:val="normal formulaire"/>
    <w:basedOn w:val="Normal"/>
    <w:rsid w:val="00FD3D5B"/>
    <w:pPr>
      <w:jc w:val="both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DC6B9-0DCA-4588-A26B-77BF35C6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claire.delion</cp:lastModifiedBy>
  <cp:revision>17</cp:revision>
  <dcterms:created xsi:type="dcterms:W3CDTF">2017-03-03T07:14:00Z</dcterms:created>
  <dcterms:modified xsi:type="dcterms:W3CDTF">2017-12-06T06:04:00Z</dcterms:modified>
</cp:coreProperties>
</file>