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Cadre règlementaire : FEADER, Programme de Développement rural 2014-2020,</w:t>
      </w: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1E1D18" w:rsidRPr="000B3F54" w:rsidRDefault="006C57A1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b/>
          <w:i/>
        </w:rPr>
      </w:pPr>
      <w:r w:rsidRPr="000B3F54">
        <w:rPr>
          <w:rFonts w:ascii="Calibri" w:hAnsi="Calibri" w:cs="Calibri"/>
          <w:b/>
          <w:i/>
        </w:rPr>
        <w:t xml:space="preserve">Veuillez lire attentivement la </w:t>
      </w:r>
      <w:r w:rsidRPr="000B3F54">
        <w:rPr>
          <w:rFonts w:ascii="Calibri" w:hAnsi="Calibri" w:cs="Calibri"/>
          <w:b/>
          <w:i/>
          <w:u w:val="single"/>
        </w:rPr>
        <w:t>notice explicative</w:t>
      </w:r>
      <w:r w:rsidRPr="000B3F54">
        <w:rPr>
          <w:rFonts w:ascii="Calibri" w:hAnsi="Calibri" w:cs="Calibri"/>
          <w:b/>
          <w:i/>
        </w:rPr>
        <w:t xml:space="preserve"> du document. 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5060"/>
        <w:gridCol w:w="5084"/>
      </w:tblGrid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A8221B" w:rsidRDefault="00A8221B" w:rsidP="00A8221B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  <w:lang w:bidi="fr-FR"/>
              </w:rPr>
            </w:pPr>
            <w:r w:rsidRPr="00057AF1">
              <w:rPr>
                <w:rFonts w:ascii="Calibri" w:hAnsi="Calibri" w:cs="Calibri"/>
                <w:lang w:bidi="fr-FR"/>
              </w:rPr>
              <w:t>Département de La Réunion</w:t>
            </w:r>
          </w:p>
          <w:p w:rsidR="00A8221B" w:rsidRPr="007D18AE" w:rsidRDefault="00A8221B" w:rsidP="00A8221B">
            <w:pPr>
              <w:tabs>
                <w:tab w:val="left" w:pos="1380"/>
                <w:tab w:val="center" w:pos="4762"/>
              </w:tabs>
              <w:ind w:left="34"/>
              <w:rPr>
                <w:rFonts w:ascii="Calibri" w:eastAsia="Tahoma" w:hAnsi="Calibri" w:cs="Tahoma"/>
              </w:rPr>
            </w:pPr>
            <w:r w:rsidRPr="007D18AE">
              <w:rPr>
                <w:rFonts w:ascii="Calibri" w:eastAsia="Tahoma" w:hAnsi="Calibri" w:cs="Tahoma"/>
              </w:rPr>
              <w:t xml:space="preserve">Direction de l’Agriculture, de l’Eau et de l’Environnement </w:t>
            </w:r>
          </w:p>
          <w:p w:rsidR="00A8221B" w:rsidRPr="007D18AE" w:rsidRDefault="00A8221B" w:rsidP="00A8221B">
            <w:pPr>
              <w:tabs>
                <w:tab w:val="left" w:pos="1380"/>
                <w:tab w:val="center" w:pos="4762"/>
              </w:tabs>
              <w:ind w:left="34"/>
              <w:rPr>
                <w:rFonts w:ascii="Calibri" w:eastAsia="Tahoma" w:hAnsi="Calibri" w:cs="Tahoma"/>
              </w:rPr>
            </w:pPr>
            <w:r w:rsidRPr="007D18AE">
              <w:rPr>
                <w:rFonts w:ascii="Calibri" w:eastAsia="Tahoma" w:hAnsi="Calibri" w:cs="Tahoma"/>
              </w:rPr>
              <w:t>26 Avenue de La Victoire</w:t>
            </w:r>
          </w:p>
          <w:p w:rsidR="007D18AE" w:rsidRPr="003403B9" w:rsidRDefault="00A8221B" w:rsidP="00A8221B">
            <w:pPr>
              <w:autoSpaceDE w:val="0"/>
              <w:autoSpaceDN w:val="0"/>
              <w:adjustRightInd w:val="0"/>
              <w:rPr>
                <w:rFonts w:ascii="Calibri" w:eastAsia="Tahoma" w:hAnsi="Calibri" w:cs="Tahoma"/>
                <w:color w:val="FF0000"/>
              </w:rPr>
            </w:pPr>
            <w:r w:rsidRPr="007D18AE">
              <w:rPr>
                <w:rFonts w:ascii="Calibri" w:eastAsia="Tahoma" w:hAnsi="Calibri" w:cs="Tahoma"/>
              </w:rPr>
              <w:t>97488 SAINT-DENIS CEDEX.</w:t>
            </w:r>
          </w:p>
        </w:tc>
      </w:tr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DE0EC5" w:rsidRPr="00D23240" w:rsidRDefault="00DE0EC5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  <w:tr w:rsidR="003F722D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722D" w:rsidRPr="009B3149" w:rsidRDefault="003F722D" w:rsidP="00D26AEC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722D" w:rsidRPr="00D23240" w:rsidRDefault="003B5734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2961C8" w:rsidTr="00C523B4">
        <w:trPr>
          <w:trHeight w:val="57"/>
        </w:trPr>
        <w:tc>
          <w:tcPr>
            <w:tcW w:w="2494" w:type="pct"/>
            <w:shd w:val="clear" w:color="auto" w:fill="F2F2F2"/>
            <w:vAlign w:val="center"/>
          </w:tcPr>
          <w:p w:rsidR="002961C8" w:rsidRPr="00B64F40" w:rsidRDefault="00073671" w:rsidP="00333016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="002961C8"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="002961C8" w:rsidRPr="00B64F40">
              <w:rPr>
                <w:rFonts w:ascii="Calibri" w:hAnsi="Calibri" w:cs="Calibri"/>
                <w:noProof/>
              </w:rPr>
              <w:t>demande d</w:t>
            </w:r>
            <w:r w:rsidR="00333016">
              <w:rPr>
                <w:rFonts w:ascii="Calibri" w:hAnsi="Calibri" w:cs="Calibri"/>
                <w:noProof/>
              </w:rPr>
              <w:t>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2961C8" w:rsidRPr="00AD6E95" w:rsidRDefault="00AD6E95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AD6E95">
              <w:rPr>
                <w:rFonts w:ascii="Tahoma" w:eastAsia="Tahoma" w:hAnsi="Tahoma" w:cs="Tahoma"/>
                <w:sz w:val="18"/>
                <w:szCs w:val="18"/>
              </w:rPr>
              <w:t>AVANCE</w:t>
            </w: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77282B" w:rsidRDefault="00DE0EC5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présent formulaire est accompagné : </w:t>
      </w:r>
    </w:p>
    <w:p w:rsidR="0077282B" w:rsidRDefault="0077282B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 w:rsidRPr="0077282B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DE0EC5">
        <w:rPr>
          <w:rFonts w:ascii="Calibri" w:hAnsi="Calibri" w:cs="Calibri"/>
        </w:rPr>
        <w:t>D’une notice explicative</w:t>
      </w:r>
    </w:p>
    <w:p w:rsidR="001E1D18" w:rsidRDefault="0077282B" w:rsidP="000B3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E0EC5">
        <w:rPr>
          <w:rFonts w:ascii="Calibri" w:hAnsi="Calibri" w:cs="Calibri"/>
        </w:rPr>
        <w:t xml:space="preserve">De </w:t>
      </w:r>
      <w:r w:rsidR="009D08EA">
        <w:rPr>
          <w:rFonts w:ascii="Calibri" w:hAnsi="Calibri" w:cs="Calibri"/>
        </w:rPr>
        <w:t>l’a</w:t>
      </w:r>
      <w:r w:rsidR="001E1D18">
        <w:rPr>
          <w:rFonts w:ascii="Calibri" w:hAnsi="Calibri" w:cs="Calibri"/>
        </w:rPr>
        <w:t>nnexe</w:t>
      </w:r>
      <w:r w:rsidR="00254D11">
        <w:rPr>
          <w:rFonts w:ascii="Calibri" w:hAnsi="Calibri" w:cs="Calibri"/>
        </w:rPr>
        <w:t> « </w:t>
      </w:r>
      <w:r w:rsidR="001E1D18" w:rsidRPr="00FA2641">
        <w:rPr>
          <w:rFonts w:ascii="Calibri" w:hAnsi="Calibri" w:cs="Calibri"/>
        </w:rPr>
        <w:t>Etat des dépenses</w:t>
      </w:r>
      <w:r w:rsidR="00254D11">
        <w:rPr>
          <w:rFonts w:ascii="Calibri" w:hAnsi="Calibri" w:cs="Calibri"/>
        </w:rPr>
        <w:t> </w:t>
      </w:r>
      <w:r w:rsidR="009947B8">
        <w:rPr>
          <w:rFonts w:ascii="Calibri" w:hAnsi="Calibri" w:cs="Calibri"/>
        </w:rPr>
        <w:t>engagées</w:t>
      </w:r>
      <w:r w:rsidR="00F97A66">
        <w:rPr>
          <w:rFonts w:ascii="Calibri" w:hAnsi="Calibri" w:cs="Calibri"/>
        </w:rPr>
        <w:t xml:space="preserve"> </w:t>
      </w:r>
      <w:r w:rsidR="00254D11">
        <w:rPr>
          <w:rFonts w:ascii="Calibri" w:hAnsi="Calibri" w:cs="Calibri"/>
        </w:rPr>
        <w:t>»</w:t>
      </w:r>
      <w:r w:rsidR="003C2A4F">
        <w:rPr>
          <w:rFonts w:ascii="Calibri" w:hAnsi="Calibri" w:cs="Calibri"/>
        </w:rPr>
        <w:t>.</w:t>
      </w:r>
    </w:p>
    <w:p w:rsidR="0047587D" w:rsidRDefault="006236BF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</w:rPr>
      </w:pPr>
      <w:r w:rsidRPr="00261AEA">
        <w:rPr>
          <w:rFonts w:ascii="Calibri" w:hAnsi="Calibri" w:cs="Calibri"/>
        </w:rPr>
        <w:t>En plus de ces documents, l</w:t>
      </w:r>
      <w:r w:rsidR="00863A4E" w:rsidRPr="00261AEA">
        <w:rPr>
          <w:rFonts w:ascii="Calibri" w:hAnsi="Calibri" w:cs="Calibri"/>
        </w:rPr>
        <w:t xml:space="preserve">e bénéficiaire </w:t>
      </w:r>
      <w:r w:rsidR="0031718D" w:rsidRPr="00261AEA">
        <w:rPr>
          <w:rFonts w:ascii="Calibri" w:hAnsi="Calibri" w:cs="Calibri"/>
        </w:rPr>
        <w:t xml:space="preserve">est tenu de </w:t>
      </w:r>
      <w:r w:rsidR="00863A4E" w:rsidRPr="00261AEA">
        <w:rPr>
          <w:rFonts w:ascii="Calibri" w:hAnsi="Calibri" w:cs="Calibri"/>
        </w:rPr>
        <w:t>join</w:t>
      </w:r>
      <w:r w:rsidR="0031718D" w:rsidRPr="00261AEA">
        <w:rPr>
          <w:rFonts w:ascii="Calibri" w:hAnsi="Calibri" w:cs="Calibri"/>
        </w:rPr>
        <w:t>dre</w:t>
      </w:r>
      <w:r w:rsidR="00863A4E" w:rsidRPr="00261AEA">
        <w:rPr>
          <w:rFonts w:ascii="Calibri" w:hAnsi="Calibri" w:cs="Calibri"/>
        </w:rPr>
        <w:t xml:space="preserve"> au </w:t>
      </w:r>
      <w:r w:rsidR="000B3F54">
        <w:rPr>
          <w:rFonts w:ascii="Calibri" w:hAnsi="Calibri" w:cs="Calibri"/>
        </w:rPr>
        <w:t>dossier de demande d</w:t>
      </w:r>
      <w:r w:rsidR="001D185B">
        <w:rPr>
          <w:rFonts w:ascii="Calibri" w:hAnsi="Calibri" w:cs="Calibri"/>
        </w:rPr>
        <w:t>’avance</w:t>
      </w:r>
      <w:r w:rsidR="000B3F54">
        <w:rPr>
          <w:rFonts w:ascii="Calibri" w:hAnsi="Calibri" w:cs="Calibri"/>
        </w:rPr>
        <w:t> </w:t>
      </w:r>
      <w:r w:rsidR="006333CA" w:rsidRPr="00261AEA">
        <w:rPr>
          <w:rFonts w:ascii="Calibri" w:hAnsi="Calibri" w:cs="Calibri"/>
        </w:rPr>
        <w:t>l’ensemble des</w:t>
      </w:r>
      <w:r w:rsidR="00773258">
        <w:rPr>
          <w:rFonts w:ascii="Calibri" w:hAnsi="Calibri" w:cs="Calibri"/>
        </w:rPr>
        <w:t xml:space="preserve"> pièces justificatives </w:t>
      </w:r>
      <w:r w:rsidR="000E1137">
        <w:rPr>
          <w:rFonts w:ascii="Calibri" w:hAnsi="Calibri" w:cs="Calibri"/>
        </w:rPr>
        <w:t>montrant un démar</w:t>
      </w:r>
      <w:r w:rsidR="00773258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age effectif de l’opération</w:t>
      </w:r>
      <w:r w:rsidR="00773258">
        <w:rPr>
          <w:rFonts w:ascii="Calibri" w:hAnsi="Calibri" w:cs="Calibri"/>
        </w:rPr>
        <w:t>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Pr="009947B8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1-Identification du dossier</w:t>
      </w:r>
    </w:p>
    <w:p w:rsidR="006B6E51" w:rsidRDefault="006B6E51" w:rsidP="00AA34ED">
      <w:pPr>
        <w:spacing w:before="60"/>
        <w:jc w:val="both"/>
        <w:rPr>
          <w:rFonts w:ascii="Calibri" w:hAnsi="Calibri" w:cs="Calibri"/>
          <w:iCs/>
          <w:sz w:val="16"/>
          <w:szCs w:val="16"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 xml:space="preserve"> : </w:t>
      </w:r>
      <w:r w:rsidR="00A8221B" w:rsidRPr="00CC3207">
        <w:rPr>
          <w:rFonts w:ascii="Calibri" w:hAnsi="Calibri" w:cs="Calibri"/>
          <w:iCs/>
        </w:rPr>
        <w:t>4.1.4 - Soutien aux retenues collinaires et réservoirs d'eau des exploitations agricoles</w:t>
      </w:r>
      <w:r w:rsidR="00A8221B" w:rsidRPr="00097433">
        <w:rPr>
          <w:rFonts w:ascii="Calibri" w:hAnsi="Calibri" w:cs="Calibri"/>
          <w:color w:val="000000"/>
          <w:highlight w:val="yellow"/>
          <w:lang w:bidi="fr-FR"/>
        </w:rPr>
        <w:t xml:space="preserve"> </w:t>
      </w:r>
      <w:r w:rsidR="00097433" w:rsidRPr="00097433">
        <w:rPr>
          <w:rFonts w:ascii="Calibri" w:hAnsi="Calibri" w:cs="Calibri"/>
          <w:color w:val="000000"/>
          <w:highlight w:val="yellow"/>
          <w:lang w:bidi="fr-FR"/>
        </w:rPr>
        <w:t>/</w:t>
      </w:r>
      <w:r w:rsidR="00097433" w:rsidRPr="00097433">
        <w:rPr>
          <w:rFonts w:ascii="Calibri" w:hAnsi="Calibri" w:cs="Calibri"/>
          <w:b/>
          <w:color w:val="000000"/>
          <w:highlight w:val="yellow"/>
          <w:lang w:bidi="fr-FR"/>
        </w:rPr>
        <w:t xml:space="preserve"> Outil V2</w:t>
      </w:r>
      <w:r w:rsidR="00097433" w:rsidRPr="00097433">
        <w:rPr>
          <w:rFonts w:ascii="Calibri" w:hAnsi="Calibri" w:cs="Calibri"/>
          <w:b/>
          <w:color w:val="000000"/>
          <w:lang w:bidi="fr-FR"/>
        </w:rPr>
        <w:t xml:space="preserve"> </w:t>
      </w:r>
    </w:p>
    <w:p w:rsidR="00560149" w:rsidRPr="002E438E" w:rsidRDefault="00560149" w:rsidP="00AA34ED">
      <w:pPr>
        <w:spacing w:before="6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9B370A" w:rsidRPr="00AA34ED" w:rsidRDefault="009B370A" w:rsidP="009B370A">
      <w:pPr>
        <w:rPr>
          <w:sz w:val="16"/>
          <w:szCs w:val="16"/>
        </w:rPr>
      </w:pPr>
    </w:p>
    <w:p w:rsidR="00BB1A06" w:rsidRPr="002B07F0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Dépenses </w:t>
      </w:r>
      <w:proofErr w:type="spellStart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engagees</w:t>
      </w:r>
      <w:proofErr w:type="spellEnd"/>
    </w:p>
    <w:p w:rsidR="000E1137" w:rsidRDefault="00F97244" w:rsidP="0054192C">
      <w:pPr>
        <w:ind w:left="426" w:hanging="426"/>
        <w:jc w:val="both"/>
        <w:rPr>
          <w:rFonts w:ascii="Calibri" w:hAnsi="Calibri" w:cs="Calibri"/>
        </w:rPr>
      </w:pPr>
      <w:r w:rsidRPr="00691E7C">
        <w:rPr>
          <w:rFonts w:ascii="Calibri" w:hAnsi="Calibri" w:cs="Calibri"/>
          <w:b/>
          <w:sz w:val="36"/>
        </w:rPr>
        <w:sym w:font="Wingdings" w:char="F046"/>
      </w:r>
      <w:r w:rsidRPr="00862C4B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Compléter dans </w:t>
      </w:r>
      <w:r>
        <w:rPr>
          <w:rFonts w:ascii="Calibri" w:hAnsi="Calibri" w:cs="Calibri"/>
          <w:color w:val="0070C0"/>
          <w:u w:val="single"/>
        </w:rPr>
        <w:t>l’A</w:t>
      </w:r>
      <w:r w:rsidRPr="003E4988">
        <w:rPr>
          <w:rFonts w:ascii="Calibri" w:hAnsi="Calibri" w:cs="Calibri"/>
          <w:color w:val="0070C0"/>
          <w:u w:val="single"/>
        </w:rPr>
        <w:t>nnexe</w:t>
      </w:r>
      <w:r w:rsidR="00813791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« </w:t>
      </w:r>
      <w:r w:rsidR="00242ECC" w:rsidRPr="00242ECC">
        <w:rPr>
          <w:rFonts w:ascii="Calibri" w:hAnsi="Calibri" w:cs="Calibri"/>
          <w:color w:val="0070C0"/>
          <w:u w:val="single"/>
        </w:rPr>
        <w:t>Etat des dépenses</w:t>
      </w:r>
      <w:r w:rsidR="00F97A66">
        <w:rPr>
          <w:rFonts w:ascii="Calibri" w:hAnsi="Calibri" w:cs="Calibri"/>
          <w:color w:val="0070C0"/>
          <w:u w:val="single"/>
        </w:rPr>
        <w:t xml:space="preserve"> </w:t>
      </w:r>
      <w:r w:rsidR="000E1137">
        <w:rPr>
          <w:rFonts w:ascii="Calibri" w:hAnsi="Calibri" w:cs="Calibri"/>
          <w:color w:val="0070C0"/>
          <w:u w:val="single"/>
        </w:rPr>
        <w:t>engagées</w:t>
      </w:r>
      <w:r w:rsidR="00701115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»</w:t>
      </w:r>
      <w:r w:rsidR="00363893" w:rsidRPr="00363893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les dépenses </w:t>
      </w:r>
      <w:r w:rsidR="000E1137">
        <w:rPr>
          <w:rFonts w:ascii="Calibri" w:hAnsi="Calibri" w:cs="Calibri"/>
        </w:rPr>
        <w:t>engagées</w:t>
      </w:r>
      <w:r w:rsidR="00701115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>faisant l’objet d</w:t>
      </w:r>
      <w:r w:rsidR="000E1137">
        <w:rPr>
          <w:rFonts w:ascii="Calibri" w:hAnsi="Calibri" w:cs="Calibri"/>
        </w:rPr>
        <w:t>’une</w:t>
      </w:r>
      <w:r w:rsidR="00363893">
        <w:rPr>
          <w:rFonts w:ascii="Calibri" w:hAnsi="Calibri" w:cs="Calibri"/>
        </w:rPr>
        <w:t xml:space="preserve"> demande d</w:t>
      </w:r>
      <w:r w:rsidR="000E1137">
        <w:rPr>
          <w:rFonts w:ascii="Calibri" w:hAnsi="Calibri" w:cs="Calibri"/>
        </w:rPr>
        <w:t>’avance</w:t>
      </w:r>
      <w:r w:rsidR="00363893">
        <w:rPr>
          <w:rFonts w:ascii="Calibri" w:hAnsi="Calibri" w:cs="Calibri"/>
        </w:rPr>
        <w:t xml:space="preserve"> et joindre au présent dossier </w:t>
      </w:r>
      <w:r w:rsidR="000E1137">
        <w:rPr>
          <w:rFonts w:ascii="Calibri" w:hAnsi="Calibri" w:cs="Calibri"/>
        </w:rPr>
        <w:t>un document montrant un déma</w:t>
      </w:r>
      <w:r w:rsidR="00760BF0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rage effectif de l’opération.</w:t>
      </w:r>
    </w:p>
    <w:p w:rsidR="009D08EA" w:rsidRPr="009947B8" w:rsidRDefault="009D08EA" w:rsidP="009D08EA">
      <w:pPr>
        <w:rPr>
          <w:rFonts w:asciiTheme="minorHAnsi" w:hAnsiTheme="minorHAnsi"/>
          <w:sz w:val="16"/>
          <w:szCs w:val="16"/>
        </w:rPr>
      </w:pP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896C11">
      <w:pPr>
        <w:rPr>
          <w:rFonts w:ascii="Calibri" w:hAnsi="Calibri" w:cs="Calibri"/>
          <w:szCs w:val="16"/>
        </w:rPr>
      </w:pPr>
    </w:p>
    <w:p w:rsidR="005140D5" w:rsidRDefault="005140D5" w:rsidP="005140D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A8221B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0F0A95" w:rsidRDefault="005140D5" w:rsidP="00A8221B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 w:rsidRPr="000F0A95">
        <w:rPr>
          <w:rFonts w:ascii="Calibri" w:hAnsi="Calibri" w:cs="Calibri"/>
          <w:b/>
        </w:rPr>
        <w:tab/>
      </w:r>
      <w:r w:rsidR="000F0A95" w:rsidRPr="000F0A95">
        <w:rPr>
          <w:rFonts w:ascii="Calibri" w:hAnsi="Calibri" w:cs="Calibri"/>
          <w:b/>
        </w:rPr>
        <w:t xml:space="preserve">Annexe </w:t>
      </w:r>
      <w:r w:rsidR="00D71C75">
        <w:rPr>
          <w:rFonts w:ascii="Calibri" w:hAnsi="Calibri" w:cs="Calibri"/>
          <w:b/>
        </w:rPr>
        <w:t>« </w:t>
      </w:r>
      <w:r w:rsidR="000F0A95" w:rsidRPr="000F0A95">
        <w:rPr>
          <w:rFonts w:ascii="Calibri" w:hAnsi="Calibri" w:cs="Calibri"/>
          <w:b/>
        </w:rPr>
        <w:t>Etat récapitulatif des dépenses</w:t>
      </w:r>
      <w:r w:rsidR="000E1137">
        <w:rPr>
          <w:rFonts w:ascii="Calibri" w:hAnsi="Calibri" w:cs="Calibri"/>
          <w:b/>
        </w:rPr>
        <w:t xml:space="preserve"> engagées</w:t>
      </w:r>
      <w:r w:rsidR="00D71C75">
        <w:rPr>
          <w:rFonts w:ascii="Calibri" w:hAnsi="Calibri" w:cs="Calibri"/>
          <w:b/>
        </w:rPr>
        <w:t> »</w:t>
      </w:r>
      <w:r w:rsidR="002356BE">
        <w:rPr>
          <w:rFonts w:ascii="Calibri" w:hAnsi="Calibri" w:cs="Calibri"/>
          <w:b/>
        </w:rPr>
        <w:t xml:space="preserve"> (le cas échéant)</w:t>
      </w:r>
      <w:r w:rsidR="00760BF0">
        <w:rPr>
          <w:rFonts w:ascii="Calibri" w:hAnsi="Calibri" w:cs="Calibri"/>
          <w:b/>
        </w:rPr>
        <w:t>,</w:t>
      </w:r>
    </w:p>
    <w:p w:rsidR="00122F2F" w:rsidRDefault="00122F2F" w:rsidP="00A8221B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>
        <w:rPr>
          <w:rFonts w:ascii="Calibri" w:hAnsi="Calibri" w:cs="Calibri"/>
          <w:b/>
        </w:rPr>
        <w:t xml:space="preserve">     Garanties bancaire ou équivalent,</w:t>
      </w:r>
    </w:p>
    <w:p w:rsidR="002356BE" w:rsidRDefault="005140D5" w:rsidP="00A8221B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</w:p>
    <w:p w:rsidR="005140D5" w:rsidRDefault="002356BE" w:rsidP="00A8221B">
      <w:pPr>
        <w:spacing w:beforeLines="40" w:afterLines="40"/>
        <w:ind w:left="426" w:hanging="426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</w:rPr>
        <w:t xml:space="preserve">          </w:t>
      </w:r>
      <w:proofErr w:type="gramStart"/>
      <w:r w:rsidR="005140D5" w:rsidRPr="001A7302">
        <w:rPr>
          <w:rFonts w:ascii="Calibri" w:hAnsi="Calibri" w:cs="Calibri"/>
          <w:b/>
        </w:rPr>
        <w:t>et</w:t>
      </w:r>
      <w:proofErr w:type="gramEnd"/>
      <w:r w:rsidR="005140D5" w:rsidRPr="001A7302">
        <w:rPr>
          <w:rFonts w:ascii="Calibri" w:hAnsi="Calibri" w:cs="Calibri"/>
          <w:b/>
        </w:rPr>
        <w:t xml:space="preserve"> les livrables concernés</w:t>
      </w:r>
      <w:r>
        <w:rPr>
          <w:rFonts w:ascii="Calibri" w:hAnsi="Calibri" w:cs="Calibri"/>
          <w:b/>
        </w:rPr>
        <w:t xml:space="preserve"> (le cas échéant)</w:t>
      </w:r>
      <w:r w:rsidR="00760BF0">
        <w:rPr>
          <w:rFonts w:ascii="Calibri" w:hAnsi="Calibri" w:cs="Calibri"/>
          <w:b/>
          <w:iCs/>
        </w:rPr>
        <w:t>,</w:t>
      </w:r>
    </w:p>
    <w:p w:rsidR="00760BF0" w:rsidRDefault="00760BF0" w:rsidP="00A8221B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760BF0">
        <w:rPr>
          <w:rFonts w:ascii="Calibri" w:hAnsi="Calibri" w:cs="Calibri"/>
        </w:rPr>
        <w:sym w:font="Webdings" w:char="F063"/>
      </w:r>
      <w:r w:rsidRPr="00760BF0">
        <w:rPr>
          <w:rFonts w:ascii="Calibri" w:hAnsi="Calibri" w:cs="Calibri"/>
        </w:rPr>
        <w:t xml:space="preserve">  </w:t>
      </w:r>
      <w:r w:rsidRPr="00760BF0">
        <w:rPr>
          <w:rFonts w:ascii="Calibri" w:hAnsi="Calibri" w:cs="Calibri"/>
        </w:rPr>
        <w:tab/>
      </w:r>
      <w:r w:rsidRPr="00760BF0">
        <w:rPr>
          <w:rFonts w:ascii="Calibri" w:hAnsi="Calibri" w:cs="Calibri"/>
          <w:b/>
        </w:rPr>
        <w:t xml:space="preserve">Les pièces attestant de l’encaissement </w:t>
      </w:r>
      <w:r>
        <w:rPr>
          <w:rFonts w:ascii="Calibri" w:hAnsi="Calibri" w:cs="Calibri"/>
          <w:b/>
        </w:rPr>
        <w:t xml:space="preserve">des </w:t>
      </w:r>
      <w:r w:rsidRPr="00760BF0">
        <w:rPr>
          <w:rFonts w:ascii="Calibri" w:hAnsi="Calibri" w:cs="Calibri"/>
          <w:b/>
        </w:rPr>
        <w:t>contreparties nationales</w:t>
      </w:r>
      <w:r>
        <w:rPr>
          <w:rFonts w:ascii="Calibri" w:hAnsi="Calibri" w:cs="Calibri"/>
        </w:rPr>
        <w:t xml:space="preserve"> </w:t>
      </w:r>
      <w:r w:rsidRPr="00C16578">
        <w:rPr>
          <w:rFonts w:ascii="Calibri" w:hAnsi="Calibri" w:cs="Calibri"/>
          <w:b/>
        </w:rPr>
        <w:t xml:space="preserve">nécessaires au versement de l’avance </w:t>
      </w:r>
      <w:r w:rsidR="00C16578" w:rsidRPr="00C16578">
        <w:rPr>
          <w:rFonts w:ascii="Calibri" w:hAnsi="Calibri" w:cs="Calibri"/>
          <w:b/>
        </w:rPr>
        <w:t xml:space="preserve">demandée </w:t>
      </w:r>
      <w:r w:rsidR="00C16578">
        <w:rPr>
          <w:rFonts w:ascii="Calibri" w:hAnsi="Calibri" w:cs="Calibri"/>
        </w:rPr>
        <w:t>(copie d’extrait de compte ou toute autre pièce probante)</w:t>
      </w:r>
    </w:p>
    <w:p w:rsidR="00DB3C0D" w:rsidRPr="00760BF0" w:rsidRDefault="002F4A6E" w:rsidP="00A8221B">
      <w:pPr>
        <w:spacing w:beforeLines="40" w:afterLines="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sym w:font="Webdings" w:char="0063"/>
      </w:r>
      <w:r>
        <w:rPr>
          <w:rFonts w:ascii="Calibri" w:hAnsi="Calibri" w:cs="Calibri"/>
        </w:rPr>
        <w:t xml:space="preserve"> </w:t>
      </w:r>
      <w:r w:rsidRPr="007A4B4B">
        <w:rPr>
          <w:rFonts w:ascii="Calibri" w:hAnsi="Calibri" w:cs="Calibri"/>
          <w:b/>
          <w:iCs/>
        </w:rPr>
        <w:t>Pour les jeunes agriculteurs</w:t>
      </w:r>
      <w:r>
        <w:rPr>
          <w:rFonts w:ascii="Calibri" w:hAnsi="Calibri" w:cs="Calibri"/>
          <w:b/>
          <w:iCs/>
        </w:rPr>
        <w:t> </w:t>
      </w:r>
      <w:r>
        <w:rPr>
          <w:rFonts w:ascii="Calibri" w:hAnsi="Calibri" w:cs="Calibri"/>
          <w:iCs/>
        </w:rPr>
        <w:t>: A</w:t>
      </w:r>
      <w:r w:rsidRPr="007A4B4B">
        <w:rPr>
          <w:rFonts w:ascii="Calibri" w:hAnsi="Calibri" w:cs="Calibri"/>
          <w:iCs/>
        </w:rPr>
        <w:t>ttestation d’affiliation au ré</w:t>
      </w:r>
      <w:r>
        <w:rPr>
          <w:rFonts w:ascii="Calibri" w:hAnsi="Calibri" w:cs="Calibri"/>
          <w:iCs/>
        </w:rPr>
        <w:t>gime des Non Salariés Agricole, CGSS. (Si pas fourni à la demande d’aide)</w:t>
      </w: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lastRenderedPageBreak/>
        <w:t>4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896C11">
      <w:pPr>
        <w:rPr>
          <w:rFonts w:ascii="Calibri" w:hAnsi="Calibri" w:cs="Calibri"/>
          <w:szCs w:val="16"/>
        </w:rPr>
      </w:pPr>
    </w:p>
    <w:p w:rsidR="00692C58" w:rsidRPr="00701115" w:rsidRDefault="00692C58" w:rsidP="001D3C0F">
      <w:pPr>
        <w:jc w:val="both"/>
        <w:rPr>
          <w:rFonts w:ascii="Calibri" w:hAnsi="Calibri" w:cs="Calibri"/>
          <w:b/>
          <w:color w:val="A6A6A6"/>
          <w:szCs w:val="16"/>
        </w:rPr>
      </w:pPr>
      <w:r w:rsidRPr="00324A9C">
        <w:rPr>
          <w:rFonts w:ascii="Calibri" w:hAnsi="Calibri" w:cs="Calibri"/>
          <w:b/>
          <w:szCs w:val="16"/>
        </w:rPr>
        <w:t xml:space="preserve">Je soussigné &lt; </w:t>
      </w:r>
      <w:r w:rsidRPr="00007747">
        <w:rPr>
          <w:rFonts w:ascii="Calibri" w:hAnsi="Calibri" w:cs="Calibri"/>
          <w:b/>
          <w:szCs w:val="16"/>
          <w:highlight w:val="yellow"/>
        </w:rPr>
        <w:t>nom / prénom</w:t>
      </w:r>
      <w:r w:rsidRPr="00324A9C">
        <w:rPr>
          <w:rFonts w:ascii="Calibri" w:hAnsi="Calibri" w:cs="Calibri"/>
          <w:b/>
          <w:szCs w:val="16"/>
        </w:rPr>
        <w:t xml:space="preserve"> &gt;, ayant capacité à engager juridiquement </w:t>
      </w:r>
      <w:r w:rsidR="007C6164" w:rsidRPr="00324A9C">
        <w:rPr>
          <w:rFonts w:ascii="Calibri" w:hAnsi="Calibri" w:cs="Calibri"/>
          <w:b/>
          <w:szCs w:val="16"/>
        </w:rPr>
        <w:t xml:space="preserve">le </w:t>
      </w:r>
      <w:r w:rsidRPr="00324A9C">
        <w:rPr>
          <w:rFonts w:ascii="Calibri" w:hAnsi="Calibri" w:cs="Calibri"/>
          <w:b/>
          <w:szCs w:val="16"/>
        </w:rPr>
        <w:t xml:space="preserve">&lt; </w:t>
      </w:r>
      <w:r w:rsidRPr="00007747">
        <w:rPr>
          <w:rFonts w:ascii="Calibri" w:hAnsi="Calibri" w:cs="Calibri"/>
          <w:b/>
          <w:szCs w:val="16"/>
          <w:highlight w:val="yellow"/>
        </w:rPr>
        <w:t>bénéficiaire</w:t>
      </w:r>
      <w:r w:rsidRPr="00324A9C">
        <w:rPr>
          <w:rFonts w:ascii="Calibri" w:hAnsi="Calibri" w:cs="Calibri"/>
          <w:b/>
          <w:szCs w:val="16"/>
        </w:rPr>
        <w:t xml:space="preserve"> &gt;</w:t>
      </w:r>
      <w:r w:rsidR="006C3843" w:rsidRPr="00324A9C">
        <w:rPr>
          <w:rFonts w:ascii="Calibri" w:hAnsi="Calibri" w:cs="Calibri"/>
          <w:b/>
          <w:szCs w:val="16"/>
        </w:rPr>
        <w:t xml:space="preserve"> </w:t>
      </w:r>
      <w:r w:rsidRPr="00324A9C">
        <w:rPr>
          <w:rFonts w:ascii="Calibri" w:hAnsi="Calibri" w:cs="Calibri"/>
          <w:b/>
          <w:szCs w:val="16"/>
        </w:rPr>
        <w:t>certifie</w:t>
      </w:r>
      <w:r w:rsidRPr="00701115">
        <w:rPr>
          <w:rFonts w:ascii="Calibri" w:hAnsi="Calibri" w:cs="Calibri"/>
          <w:b/>
          <w:szCs w:val="16"/>
        </w:rPr>
        <w:t xml:space="preserve"> exacte</w:t>
      </w:r>
      <w:r w:rsidR="006C3843" w:rsidRPr="00701115">
        <w:rPr>
          <w:rFonts w:ascii="Calibri" w:hAnsi="Calibri" w:cs="Calibri"/>
          <w:b/>
          <w:szCs w:val="16"/>
        </w:rPr>
        <w:t>s</w:t>
      </w:r>
      <w:r w:rsidRPr="0070111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984847">
      <w:pPr>
        <w:rPr>
          <w:rFonts w:ascii="Calibri" w:hAnsi="Calibri" w:cs="Calibri"/>
          <w:b/>
          <w:szCs w:val="16"/>
        </w:rPr>
      </w:pPr>
    </w:p>
    <w:p w:rsidR="004A3956" w:rsidRPr="00984847" w:rsidRDefault="00692C58" w:rsidP="00984847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de paiement</w:t>
      </w:r>
      <w:r w:rsidRPr="00701115">
        <w:rPr>
          <w:rFonts w:ascii="Calibri" w:hAnsi="Calibri" w:cs="Calibri"/>
          <w:b/>
          <w:szCs w:val="16"/>
        </w:rPr>
        <w:t>.</w:t>
      </w:r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CE2ED7" w:rsidRPr="00701115" w:rsidRDefault="00EF7FB4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EF7FB4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77.9pt;z-index:251657728;mso-position-horizontal-relative:margin">
            <v:textbox style="mso-next-textbox:#_x0000_s1108">
              <w:txbxContent>
                <w:p w:rsidR="00984847" w:rsidRDefault="00984847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05" w:rsidRDefault="00387505">
      <w:r>
        <w:separator/>
      </w:r>
    </w:p>
  </w:endnote>
  <w:endnote w:type="continuationSeparator" w:id="1">
    <w:p w:rsidR="00387505" w:rsidRDefault="0038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EF7FB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848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84847" w:rsidRDefault="009848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4A0"/>
    </w:tblPr>
    <w:tblGrid>
      <w:gridCol w:w="3379"/>
      <w:gridCol w:w="2541"/>
      <w:gridCol w:w="4394"/>
    </w:tblGrid>
    <w:tr w:rsidR="00984847" w:rsidRPr="00860D65" w:rsidTr="00B90114">
      <w:tc>
        <w:tcPr>
          <w:tcW w:w="3379" w:type="dxa"/>
          <w:vAlign w:val="center"/>
        </w:tcPr>
        <w:p w:rsidR="00984847" w:rsidRPr="007F7C25" w:rsidRDefault="00984847" w:rsidP="00A8221B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A8221B">
            <w:rPr>
              <w:sz w:val="16"/>
              <w:szCs w:val="16"/>
            </w:rPr>
            <w:t xml:space="preserve">avril </w:t>
          </w:r>
          <w:r w:rsidR="00DB3C0D">
            <w:rPr>
              <w:sz w:val="16"/>
              <w:szCs w:val="16"/>
            </w:rPr>
            <w:t xml:space="preserve"> 2018</w:t>
          </w:r>
        </w:p>
      </w:tc>
      <w:tc>
        <w:tcPr>
          <w:tcW w:w="2541" w:type="dxa"/>
          <w:vAlign w:val="center"/>
        </w:tcPr>
        <w:p w:rsidR="00984847" w:rsidRPr="007F7C25" w:rsidRDefault="00EF7FB4" w:rsidP="00752D8D">
          <w:pPr>
            <w:pStyle w:val="Pieddepage"/>
            <w:jc w:val="center"/>
          </w:pPr>
          <w:r w:rsidRPr="007F7C25">
            <w:fldChar w:fldCharType="begin"/>
          </w:r>
          <w:r w:rsidR="00984847" w:rsidRPr="007F7C25">
            <w:instrText xml:space="preserve"> PAGE   \* MERGEFORMAT </w:instrText>
          </w:r>
          <w:r w:rsidRPr="007F7C25">
            <w:fldChar w:fldCharType="separate"/>
          </w:r>
          <w:r w:rsidR="00333016">
            <w:rPr>
              <w:noProof/>
            </w:rPr>
            <w:t>1</w:t>
          </w:r>
          <w:r w:rsidRPr="007F7C25">
            <w:fldChar w:fldCharType="end"/>
          </w:r>
        </w:p>
        <w:p w:rsidR="00984847" w:rsidRPr="007F7C25" w:rsidRDefault="00984847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984847" w:rsidRPr="007F7C25" w:rsidRDefault="00B90114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4847" w:rsidRPr="007F7C25"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847" w:rsidRPr="007D1FBE" w:rsidRDefault="00984847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05" w:rsidRDefault="00387505">
      <w:r>
        <w:separator/>
      </w:r>
    </w:p>
  </w:footnote>
  <w:footnote w:type="continuationSeparator" w:id="1">
    <w:p w:rsidR="00387505" w:rsidRDefault="00387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984847" w:rsidP="008566FD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33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0F7135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2F2F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5AC2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356BE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982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1EC3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F00C0"/>
    <w:rsid w:val="002F013D"/>
    <w:rsid w:val="002F1C47"/>
    <w:rsid w:val="002F2DD4"/>
    <w:rsid w:val="002F4A6E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016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4712C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505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2FC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0BAC"/>
    <w:rsid w:val="0042114B"/>
    <w:rsid w:val="00422182"/>
    <w:rsid w:val="00423C6D"/>
    <w:rsid w:val="004245CA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20C7"/>
    <w:rsid w:val="0052561D"/>
    <w:rsid w:val="00527251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1C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E0445"/>
    <w:rsid w:val="005E0C6D"/>
    <w:rsid w:val="005E1102"/>
    <w:rsid w:val="005E1279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25F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07713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20C9"/>
    <w:rsid w:val="008369AA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5619"/>
    <w:rsid w:val="009763C6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80F"/>
    <w:rsid w:val="009D1CDE"/>
    <w:rsid w:val="009D1F4A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221B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C7C1A"/>
    <w:rsid w:val="00AD36BD"/>
    <w:rsid w:val="00AD4E62"/>
    <w:rsid w:val="00AD5340"/>
    <w:rsid w:val="00AD557E"/>
    <w:rsid w:val="00AD6E95"/>
    <w:rsid w:val="00AE0DBB"/>
    <w:rsid w:val="00AE1031"/>
    <w:rsid w:val="00AE10B4"/>
    <w:rsid w:val="00AE1735"/>
    <w:rsid w:val="00AE4686"/>
    <w:rsid w:val="00AE4807"/>
    <w:rsid w:val="00AE4F46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114D8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7C0E"/>
    <w:rsid w:val="00B62B48"/>
    <w:rsid w:val="00B639B0"/>
    <w:rsid w:val="00B63A71"/>
    <w:rsid w:val="00B6408E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3C0D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05FF"/>
    <w:rsid w:val="00E32418"/>
    <w:rsid w:val="00E32527"/>
    <w:rsid w:val="00E35480"/>
    <w:rsid w:val="00E375CA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0EEC"/>
    <w:rsid w:val="00EF23A6"/>
    <w:rsid w:val="00EF3A45"/>
    <w:rsid w:val="00EF6E5B"/>
    <w:rsid w:val="00EF768A"/>
    <w:rsid w:val="00EF7FB4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68A1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937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0C0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6B6E"/>
    <w:rsid w:val="00FE6DF4"/>
    <w:rsid w:val="00FE7043"/>
    <w:rsid w:val="00FE71D5"/>
    <w:rsid w:val="00FF207F"/>
    <w:rsid w:val="00FF344E"/>
    <w:rsid w:val="00FF3E51"/>
    <w:rsid w:val="00FF408D"/>
    <w:rsid w:val="00FF6FE7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1E14-34A5-4317-88EF-0846FF8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claire.delion</cp:lastModifiedBy>
  <cp:revision>24</cp:revision>
  <cp:lastPrinted>2016-03-23T03:45:00Z</cp:lastPrinted>
  <dcterms:created xsi:type="dcterms:W3CDTF">2017-06-20T05:10:00Z</dcterms:created>
  <dcterms:modified xsi:type="dcterms:W3CDTF">2018-04-05T06:42:00Z</dcterms:modified>
</cp:coreProperties>
</file>