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5E" w:rsidRDefault="009D195E">
      <w:pPr>
        <w:pStyle w:val="Standard"/>
        <w:jc w:val="center"/>
        <w:rPr>
          <w:rFonts w:ascii="Calibri" w:hAnsi="Calibri"/>
          <w:b/>
          <w:bCs/>
          <w:caps/>
          <w:sz w:val="12"/>
          <w:szCs w:val="12"/>
        </w:rPr>
      </w:pPr>
      <w:bookmarkStart w:id="0" w:name="_GoBack"/>
      <w:bookmarkEnd w:id="0"/>
    </w:p>
    <w:tbl>
      <w:tblPr>
        <w:tblW w:w="10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164"/>
        <w:gridCol w:w="3307"/>
        <w:gridCol w:w="3073"/>
      </w:tblGrid>
      <w:tr w:rsidR="009D195E">
        <w:tblPrEx>
          <w:tblCellMar>
            <w:top w:w="0" w:type="dxa"/>
            <w:bottom w:w="0" w:type="dxa"/>
          </w:tblCellMar>
        </w:tblPrEx>
        <w:tc>
          <w:tcPr>
            <w:tcW w:w="213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TableContents"/>
              <w:jc w:val="center"/>
            </w:pPr>
            <w:r>
              <w:rPr>
                <w:rFonts w:ascii="Calibri" w:hAnsi="Calibri"/>
                <w:noProof/>
                <w:color w:val="008080"/>
                <w:sz w:val="20"/>
                <w:szCs w:val="20"/>
              </w:rPr>
              <w:drawing>
                <wp:inline distT="0" distB="0" distL="0" distR="0">
                  <wp:extent cx="947876" cy="633240"/>
                  <wp:effectExtent l="19050" t="19050" r="23674" b="14460"/>
                  <wp:docPr id="1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876" cy="633240"/>
                          </a:xfrm>
                          <a:prstGeom prst="rect">
                            <a:avLst/>
                          </a:prstGeom>
                          <a:noFill/>
                          <a:ln w="758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Standard"/>
              <w:snapToGrid w:val="0"/>
              <w:spacing w:before="100"/>
              <w:ind w:left="-55" w:right="5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noProof/>
                <w:color w:val="008080"/>
                <w:sz w:val="20"/>
                <w:szCs w:val="20"/>
                <w:shd w:val="clear" w:color="auto" w:fill="FFFF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13386</wp:posOffset>
                  </wp:positionH>
                  <wp:positionV relativeFrom="paragraph">
                    <wp:posOffset>63587</wp:posOffset>
                  </wp:positionV>
                  <wp:extent cx="1231961" cy="1111306"/>
                  <wp:effectExtent l="0" t="0" r="6289" b="0"/>
                  <wp:wrapNone/>
                  <wp:docPr id="2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61" cy="111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7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Standard"/>
              <w:tabs>
                <w:tab w:val="left" w:pos="2043"/>
              </w:tabs>
              <w:snapToGrid w:val="0"/>
              <w:spacing w:before="100"/>
              <w:ind w:left="-7" w:right="-233"/>
              <w:jc w:val="center"/>
            </w:pPr>
            <w:r>
              <w:rPr>
                <w:rFonts w:ascii="Tahoma" w:hAnsi="Tahoma"/>
                <w:b/>
                <w:bCs/>
                <w:i/>
                <w:iCs/>
                <w:noProof/>
                <w:color w:val="008080"/>
                <w:sz w:val="16"/>
                <w:szCs w:val="16"/>
              </w:rPr>
              <w:drawing>
                <wp:inline distT="0" distB="0" distL="0" distR="0">
                  <wp:extent cx="1379930" cy="1042388"/>
                  <wp:effectExtent l="0" t="0" r="0" b="5362"/>
                  <wp:docPr id="3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30" cy="104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TableContents"/>
              <w:jc w:val="center"/>
            </w:pPr>
            <w:r>
              <w:rPr>
                <w:rFonts w:ascii="Calibri" w:hAnsi="Calibri"/>
                <w:noProof/>
                <w:color w:val="008080"/>
                <w:sz w:val="20"/>
                <w:szCs w:val="20"/>
              </w:rPr>
              <w:drawing>
                <wp:inline distT="0" distB="0" distL="0" distR="0">
                  <wp:extent cx="541800" cy="275755"/>
                  <wp:effectExtent l="0" t="0" r="0" b="0"/>
                  <wp:docPr id="4" name="image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00" cy="27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95E" w:rsidRDefault="009D195E">
            <w:pPr>
              <w:pStyle w:val="TableContents"/>
              <w:jc w:val="center"/>
              <w:rPr>
                <w:rFonts w:ascii="Calibri" w:hAnsi="Calibri"/>
                <w:color w:val="008080"/>
                <w:sz w:val="20"/>
                <w:szCs w:val="20"/>
              </w:rPr>
            </w:pPr>
          </w:p>
          <w:p w:rsidR="009D195E" w:rsidRDefault="00984C7F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808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8080"/>
                <w:sz w:val="18"/>
                <w:szCs w:val="18"/>
              </w:rPr>
              <w:t>En cours</w:t>
            </w:r>
          </w:p>
        </w:tc>
      </w:tr>
    </w:tbl>
    <w:p w:rsidR="009D195E" w:rsidRDefault="009D195E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12"/>
          <w:szCs w:val="12"/>
        </w:rPr>
      </w:pPr>
    </w:p>
    <w:p w:rsidR="009D195E" w:rsidRDefault="009D195E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12"/>
          <w:szCs w:val="12"/>
        </w:rPr>
      </w:pPr>
    </w:p>
    <w:p w:rsidR="009D195E" w:rsidRDefault="00984C7F">
      <w:pPr>
        <w:pStyle w:val="normalformulaire"/>
        <w:keepNext/>
        <w:spacing w:after="113"/>
        <w:jc w:val="center"/>
      </w:pPr>
      <w:r>
        <w:rPr>
          <w:rFonts w:eastAsia="Times New Roman"/>
          <w:b/>
          <w:bCs/>
          <w:noProof/>
          <w:color w:val="0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2197102</wp:posOffset>
                </wp:positionV>
                <wp:extent cx="6738615" cy="665482"/>
                <wp:effectExtent l="19050" t="19050" r="24135" b="20318"/>
                <wp:wrapSquare wrapText="bothSides"/>
                <wp:docPr id="5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615" cy="665482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161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Standard"/>
                              <w:autoSpaceDE w:val="0"/>
                              <w:spacing w:before="255"/>
                              <w:ind w:right="57"/>
                              <w:jc w:val="center"/>
                              <w:rPr>
                                <w:rFonts w:ascii="Tahoma" w:eastAsia="Tahoma" w:hAnsi="Tahoma"/>
                                <w:cap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aps/>
                                <w:color w:val="000000"/>
                                <w:sz w:val="16"/>
                                <w:szCs w:val="16"/>
                              </w:rPr>
                              <w:t>Veuillez ne rien inscrire dans cette section réservée à l’administration</w:t>
                            </w:r>
                          </w:p>
                          <w:p w:rsidR="009D195E" w:rsidRDefault="00984C7F">
                            <w:pPr>
                              <w:pStyle w:val="Standard"/>
                              <w:autoSpaceDE w:val="0"/>
                              <w:spacing w:before="255"/>
                              <w:ind w:right="57"/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  <w:szCs w:val="18"/>
                              </w:rPr>
                              <w:t xml:space="preserve">N° Dossier OSIRIS :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  <w:t>|__|__|__|__|__|__|__|__|__|__|__|__|__|__|__|__|__|__|__| 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  <w:szCs w:val="18"/>
                              </w:rPr>
                              <w:t>; DATE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  <w:szCs w:val="18"/>
                              </w:rPr>
                              <w:t xml:space="preserve"> DE RÉCEPTION :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szCs w:val="16"/>
                              </w:rPr>
                              <w:t>|__|__|/|__|__|/|__|__|__|__|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479.4pt;margin-top:173pt;width:530.6pt;height:52.4pt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" fillcolor="#ccc" strokecolor="gray" strokeweight=".87831mm">
                <v:textbox inset="0,0,0,0">
                  <w:txbxContent>
                    <w:p w:rsidR="009D195E" w:rsidRDefault="00984C7F">
                      <w:pPr>
                        <w:pStyle w:val="Standard"/>
                        <w:autoSpaceDE w:val="0"/>
                        <w:spacing w:before="255"/>
                        <w:ind w:right="57"/>
                        <w:jc w:val="center"/>
                        <w:rPr>
                          <w:rFonts w:ascii="Tahoma" w:eastAsia="Tahoma" w:hAnsi="Tahoma"/>
                          <w:cap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/>
                          <w:caps/>
                          <w:color w:val="000000"/>
                          <w:sz w:val="16"/>
                          <w:szCs w:val="16"/>
                        </w:rPr>
                        <w:t>Veuillez ne rien inscrire dans cette section réservée à l’administration</w:t>
                      </w:r>
                    </w:p>
                    <w:p w:rsidR="009D195E" w:rsidRDefault="00984C7F">
                      <w:pPr>
                        <w:pStyle w:val="Standard"/>
                        <w:autoSpaceDE w:val="0"/>
                        <w:spacing w:before="255"/>
                        <w:ind w:right="57"/>
                      </w:pPr>
                      <w:r>
                        <w:rPr>
                          <w:rFonts w:ascii="Tahoma" w:eastAsia="Tahoma" w:hAnsi="Tahoma"/>
                          <w:color w:val="000000"/>
                          <w:sz w:val="18"/>
                          <w:szCs w:val="18"/>
                        </w:rPr>
                        <w:t xml:space="preserve">N° Dossier OSIRIS : </w:t>
                      </w:r>
                      <w:r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  <w:t>|__|__|__|__|__|__|__|__|__|__|__|__|__|__|__|__|__|__|__| 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8"/>
                          <w:szCs w:val="18"/>
                        </w:rPr>
                        <w:t>; DATE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8"/>
                          <w:szCs w:val="18"/>
                        </w:rPr>
                        <w:t xml:space="preserve"> DE RÉCEPTION :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szCs w:val="16"/>
                        </w:rPr>
                        <w:t>|__|__|/|__|__|/|__|__|__|__|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008080"/>
          <w:sz w:val="20"/>
          <w:szCs w:val="20"/>
        </w:rPr>
        <mc:AlternateContent>
          <mc:Choice Requires="wps">
            <w:drawing>
              <wp:inline distT="0" distB="0" distL="0" distR="0">
                <wp:extent cx="6717026" cy="2049783"/>
                <wp:effectExtent l="0" t="0" r="26674" b="26667"/>
                <wp:docPr id="6" name="Cadr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026" cy="20497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5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D195E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rFonts w:ascii="Tahoma,bold" w:eastAsia="Arial" w:hAnsi="Tahoma,bold" w:cs="Arial"/>
                                <w:b/>
                                <w:bCs/>
                                <w:smallCap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  <w:jc w:val="center"/>
                              <w:textAlignment w:val="center"/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80"/>
                                <w:sz w:val="32"/>
                                <w:szCs w:val="32"/>
                              </w:rPr>
                              <w:t>aides à l’installation</w:t>
                            </w:r>
                          </w:p>
                          <w:p w:rsidR="009D195E" w:rsidRDefault="00984C7F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b/>
                                <w:bCs/>
                                <w:smallCap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80"/>
                                <w:sz w:val="32"/>
                                <w:szCs w:val="32"/>
                              </w:rPr>
                              <w:t>formulaire de demande de paiement de la dotation jeune agriculteur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b/>
                                <w:bCs/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b/>
                                <w:bCs/>
                                <w:color w:val="0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80"/>
                                <w:sz w:val="24"/>
                                <w:szCs w:val="24"/>
                              </w:rPr>
                              <w:t xml:space="preserve">(Acquisition progressive de la capacité professionnelle agricole 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8080"/>
                                <w:sz w:val="24"/>
                                <w:szCs w:val="24"/>
                              </w:rPr>
                              <w:t>deuxième  acompte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80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b/>
                                <w:bCs/>
                                <w:color w:val="008080"/>
                                <w:sz w:val="12"/>
                                <w:szCs w:val="12"/>
                              </w:rPr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rFonts w:ascii="Tahoma,bold" w:eastAsia="Arial" w:hAnsi="Tahoma,bold" w:cs="Arial"/>
                                <w:b/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,bold" w:eastAsia="Arial" w:hAnsi="Tahoma,bold" w:cs="Arial"/>
                                <w:b/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sous-mesure 6.1 du programme</w:t>
                            </w:r>
                            <w:r>
                              <w:rPr>
                                <w:rFonts w:ascii="Tahoma,bold" w:eastAsia="Arial" w:hAnsi="Tahoma,bold" w:cs="Arial"/>
                                <w:b/>
                                <w:bCs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 de développement rural de la réunion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  <w:snapToGrid w:val="0"/>
                              <w:jc w:val="center"/>
                              <w:textAlignment w:val="center"/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Avant de remplir cette demande, veuillez lire attentivement la notice d’information correspondante. 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euillez transmettre l’original de ce formulaire, accompagné des pièces complémentaires dont la fourniture doit être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effective dans les 12 mois qui suivent la décision d'octroi des aides à l'installation, à la 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irection l'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limentation, de l'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griculture et de la 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orêt (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0000FF"/>
                              </w:rPr>
                              <w:t>dAAF)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du département du siège de votre exploitation et conservez-en un exemplaire.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dre6" o:spid="_x0000_s1027" type="#_x0000_t202" style="width:528.9pt;height:161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" strokecolor="teal" strokeweight=".99pt">
                <v:fill opacity="32896f"/>
                <v:textbox inset="0,0,0,0">
                  <w:txbxContent>
                    <w:p w:rsidR="009D195E" w:rsidRDefault="009D195E">
                      <w:pPr>
                        <w:pStyle w:val="normalformulaire"/>
                        <w:jc w:val="center"/>
                        <w:textAlignment w:val="center"/>
                        <w:rPr>
                          <w:rFonts w:ascii="Tahoma,bold" w:eastAsia="Arial" w:hAnsi="Tahoma,bold" w:cs="Arial"/>
                          <w:b/>
                          <w:bCs/>
                          <w:smallCaps/>
                          <w:color w:val="000000"/>
                          <w:sz w:val="12"/>
                          <w:szCs w:val="12"/>
                        </w:rPr>
                      </w:pPr>
                    </w:p>
                    <w:p w:rsidR="009D195E" w:rsidRDefault="00984C7F">
                      <w:pPr>
                        <w:pStyle w:val="normalformulaire"/>
                        <w:jc w:val="center"/>
                        <w:textAlignment w:val="center"/>
                      </w:pPr>
                      <w:r>
                        <w:rPr>
                          <w:b/>
                          <w:bCs/>
                          <w:smallCaps/>
                          <w:color w:val="008080"/>
                          <w:sz w:val="32"/>
                          <w:szCs w:val="32"/>
                        </w:rPr>
                        <w:t>aides à l’installation</w:t>
                      </w:r>
                    </w:p>
                    <w:p w:rsidR="009D195E" w:rsidRDefault="00984C7F">
                      <w:pPr>
                        <w:pStyle w:val="normalformulaire"/>
                        <w:jc w:val="center"/>
                        <w:textAlignment w:val="center"/>
                        <w:rPr>
                          <w:b/>
                          <w:bCs/>
                          <w:smallCap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80"/>
                          <w:sz w:val="32"/>
                          <w:szCs w:val="32"/>
                        </w:rPr>
                        <w:t>formulaire de demande de paiement de la dotation jeune agriculteur</w:t>
                      </w:r>
                    </w:p>
                    <w:p w:rsidR="009D195E" w:rsidRDefault="009D195E">
                      <w:pPr>
                        <w:pStyle w:val="normalformulaire"/>
                        <w:jc w:val="center"/>
                        <w:textAlignment w:val="center"/>
                        <w:rPr>
                          <w:b/>
                          <w:bCs/>
                          <w:color w:val="008080"/>
                          <w:sz w:val="24"/>
                          <w:szCs w:val="24"/>
                        </w:rPr>
                      </w:pPr>
                    </w:p>
                    <w:p w:rsidR="009D195E" w:rsidRDefault="00984C7F">
                      <w:pPr>
                        <w:pStyle w:val="normalformulaire"/>
                        <w:jc w:val="center"/>
                        <w:textAlignment w:val="center"/>
                        <w:rPr>
                          <w:b/>
                          <w:bCs/>
                          <w:color w:val="0080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8080"/>
                          <w:sz w:val="24"/>
                          <w:szCs w:val="24"/>
                        </w:rPr>
                        <w:t xml:space="preserve">(Acquisition progressive de la capacité professionnelle agricole : </w:t>
                      </w:r>
                      <w:proofErr w:type="gramStart"/>
                      <w:r>
                        <w:rPr>
                          <w:b/>
                          <w:bCs/>
                          <w:color w:val="008080"/>
                          <w:sz w:val="24"/>
                          <w:szCs w:val="24"/>
                        </w:rPr>
                        <w:t>deuxième  acompte</w:t>
                      </w:r>
                      <w:proofErr w:type="gramEnd"/>
                      <w:r>
                        <w:rPr>
                          <w:b/>
                          <w:bCs/>
                          <w:color w:val="008080"/>
                          <w:sz w:val="24"/>
                          <w:szCs w:val="24"/>
                        </w:rPr>
                        <w:t>)</w:t>
                      </w:r>
                    </w:p>
                    <w:p w:rsidR="009D195E" w:rsidRDefault="009D195E">
                      <w:pPr>
                        <w:pStyle w:val="normalformulaire"/>
                        <w:snapToGrid w:val="0"/>
                        <w:jc w:val="center"/>
                        <w:rPr>
                          <w:b/>
                          <w:bCs/>
                          <w:color w:val="008080"/>
                          <w:sz w:val="12"/>
                          <w:szCs w:val="12"/>
                        </w:rPr>
                      </w:pPr>
                    </w:p>
                    <w:p w:rsidR="009D195E" w:rsidRDefault="00984C7F">
                      <w:pPr>
                        <w:pStyle w:val="normalformulaire"/>
                        <w:jc w:val="center"/>
                        <w:textAlignment w:val="center"/>
                        <w:rPr>
                          <w:rFonts w:ascii="Tahoma,bold" w:eastAsia="Arial" w:hAnsi="Tahoma,bold" w:cs="Arial"/>
                          <w:b/>
                          <w:bCs/>
                          <w:small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,bold" w:eastAsia="Arial" w:hAnsi="Tahoma,bold" w:cs="Arial"/>
                          <w:b/>
                          <w:bCs/>
                          <w:smallCaps/>
                          <w:color w:val="000000"/>
                          <w:sz w:val="20"/>
                          <w:szCs w:val="20"/>
                        </w:rPr>
                        <w:t>sous-mesure 6.1 du programme</w:t>
                      </w:r>
                      <w:r>
                        <w:rPr>
                          <w:rFonts w:ascii="Tahoma,bold" w:eastAsia="Arial" w:hAnsi="Tahoma,bold" w:cs="Arial"/>
                          <w:b/>
                          <w:bCs/>
                          <w:smallCaps/>
                          <w:color w:val="000000"/>
                          <w:sz w:val="20"/>
                          <w:szCs w:val="20"/>
                        </w:rPr>
                        <w:t xml:space="preserve"> de développement rural de la réunion</w:t>
                      </w:r>
                    </w:p>
                    <w:p w:rsidR="009D195E" w:rsidRDefault="009D195E">
                      <w:pPr>
                        <w:pStyle w:val="normalformulaire"/>
                        <w:snapToGrid w:val="0"/>
                        <w:jc w:val="center"/>
                        <w:rPr>
                          <w:i/>
                          <w:iCs/>
                          <w:color w:val="0000FF"/>
                        </w:rPr>
                      </w:pPr>
                    </w:p>
                    <w:p w:rsidR="009D195E" w:rsidRDefault="00984C7F">
                      <w:pPr>
                        <w:pStyle w:val="normalformulaire"/>
                        <w:snapToGrid w:val="0"/>
                        <w:jc w:val="center"/>
                        <w:textAlignment w:val="center"/>
                      </w:pPr>
                      <w:r>
                        <w:rPr>
                          <w:i/>
                          <w:iCs/>
                          <w:color w:val="0000FF"/>
                        </w:rPr>
                        <w:t xml:space="preserve">Avant de remplir cette demande, veuillez lire attentivement la notice d’information correspondante. </w:t>
                      </w:r>
                      <w:r>
                        <w:rPr>
                          <w:i/>
                          <w:iCs/>
                          <w:color w:val="0000FF"/>
                        </w:rPr>
                        <w:br/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V</w:t>
                      </w:r>
                      <w:r>
                        <w:rPr>
                          <w:i/>
                          <w:iCs/>
                          <w:color w:val="0000FF"/>
                        </w:rPr>
                        <w:t>euillez transmettre l’original de ce formulaire, accompagné des pièces complémentaires dont la fourniture doit être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effective dans les 12 mois qui suivent la décision d'octroi des aides à l'installation, à la </w:t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D</w:t>
                      </w:r>
                      <w:r>
                        <w:rPr>
                          <w:i/>
                          <w:iCs/>
                          <w:color w:val="0000FF"/>
                        </w:rPr>
                        <w:t>irection l'</w:t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a</w:t>
                      </w:r>
                      <w:r>
                        <w:rPr>
                          <w:i/>
                          <w:iCs/>
                          <w:color w:val="0000FF"/>
                        </w:rPr>
                        <w:t>limentation, de l'</w:t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a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griculture et de la </w:t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f</w:t>
                      </w:r>
                      <w:r>
                        <w:rPr>
                          <w:i/>
                          <w:iCs/>
                          <w:color w:val="0000FF"/>
                        </w:rPr>
                        <w:t>orêt (</w:t>
                      </w:r>
                      <w:r>
                        <w:rPr>
                          <w:i/>
                          <w:iCs/>
                          <w:caps/>
                          <w:color w:val="0000FF"/>
                        </w:rPr>
                        <w:t>dAAF)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du département du siège de votre exploitation et conservez-en un exemplaire.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195E" w:rsidRDefault="009D195E">
      <w:pPr>
        <w:pStyle w:val="normalformulaire"/>
        <w:jc w:val="center"/>
        <w:textAlignment w:val="top"/>
        <w:rPr>
          <w:rFonts w:eastAsia="Times New Roman"/>
          <w:b/>
          <w:bCs/>
          <w:color w:val="008080"/>
          <w:sz w:val="20"/>
          <w:szCs w:val="20"/>
        </w:rPr>
      </w:pPr>
    </w:p>
    <w:p w:rsidR="009D195E" w:rsidRDefault="00984C7F">
      <w:pPr>
        <w:pStyle w:val="normalformulaire"/>
        <w:spacing w:after="113"/>
        <w:jc w:val="center"/>
        <w:textAlignment w:val="top"/>
      </w:pPr>
      <w:r>
        <w:rPr>
          <w:rFonts w:eastAsia="Times New Roman"/>
          <w:b/>
          <w:bCs/>
          <w:noProof/>
          <w:color w:val="0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52559</wp:posOffset>
                </wp:positionV>
                <wp:extent cx="6775447" cy="154305"/>
                <wp:effectExtent l="0" t="0" r="25403" b="17145"/>
                <wp:wrapNone/>
                <wp:docPr id="7" name="Cadr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47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Framecontents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Formulation de </w:t>
                            </w: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la demande et signature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5" o:spid="_x0000_s1028" type="#_x0000_t202" style="position:absolute;left:0;text-align:left;margin-left:0;margin-top:4.15pt;width:533.5pt;height:12.15pt;z-index:-251658240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" fillcolor="teal" strokecolor="teal" strokeweight=".17981mm">
                <v:textbox inset="0,0,0,0">
                  <w:txbxContent>
                    <w:p w:rsidR="009D195E" w:rsidRDefault="00984C7F">
                      <w:pPr>
                        <w:pStyle w:val="Framecontents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Formulation de </w:t>
                      </w: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la demande et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9D195E" w:rsidRDefault="00984C7F">
      <w:pPr>
        <w:pStyle w:val="normalformulaire"/>
        <w:spacing w:after="113"/>
        <w:jc w:val="center"/>
        <w:textAlignment w:val="top"/>
      </w:pPr>
      <w:r>
        <w:rPr>
          <w:rFonts w:eastAsia="Times New Roman"/>
          <w:b/>
          <w:bCs/>
          <w:noProof/>
          <w:color w:val="0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-18361</wp:posOffset>
                </wp:positionV>
                <wp:extent cx="6775447" cy="1466853"/>
                <wp:effectExtent l="0" t="0" r="25403" b="19047"/>
                <wp:wrapSquare wrapText="bothSides"/>
                <wp:docPr id="8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47" cy="1466853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Standard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Je soussigné (e), </w:t>
                            </w:r>
                            <w:r>
                              <w:rPr>
                                <w:rFonts w:ascii="Tahoma" w:hAnsi="Tahoma"/>
                                <w:color w:val="C0C0C0"/>
                                <w:sz w:val="16"/>
                                <w:szCs w:val="16"/>
                              </w:rPr>
                              <w:t>___________________________________________________________________________________________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nom, prénom),  </w:t>
                            </w:r>
                          </w:p>
                          <w:p w:rsidR="009D195E" w:rsidRDefault="00984C7F">
                            <w:pPr>
                              <w:pStyle w:val="Standard"/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demande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 le deuxième versement, dans le cadre de l'obtention de mon diplôme ou titre et de la 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validation de mon Plan de Professionnalisation Personnalisé (PPP), pour la Dotation Jeune Agriculteur qui m’a été accordée par la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décision :</w:t>
                            </w:r>
                          </w:p>
                          <w:p w:rsidR="009D195E" w:rsidRDefault="009D195E">
                            <w:pPr>
                              <w:pStyle w:val="Standard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9D195E" w:rsidRDefault="00984C7F">
                            <w:pPr>
                              <w:pStyle w:val="Standard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N°_____________________________ du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18"/>
                                <w:szCs w:val="18"/>
                              </w:rPr>
                              <w:t>|__|__|/|__|__|/|__|__|__|__|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tabs>
                                <w:tab w:val="left" w:pos="405"/>
                              </w:tabs>
                              <w:jc w:val="left"/>
                            </w:pPr>
                          </w:p>
                          <w:p w:rsidR="009D195E" w:rsidRDefault="009D195E">
                            <w:pPr>
                              <w:pStyle w:val="normalformulaire"/>
                              <w:tabs>
                                <w:tab w:val="left" w:pos="405"/>
                              </w:tabs>
                              <w:jc w:val="left"/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</w:pPr>
                            <w:r>
                              <w:rPr>
                                <w:rFonts w:eastAsia="Tahoma, Tahoma" w:cs="Tahoma, 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Fait le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  <w:t>|__|__|/|__|__|/|__|__|__|__|</w:t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Signature :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tabs>
                                <w:tab w:val="left" w:pos="5325"/>
                                <w:tab w:val="left" w:pos="5445"/>
                              </w:tabs>
                              <w:autoSpaceDE w:val="0"/>
                              <w:spacing w:before="170" w:line="360" w:lineRule="auto"/>
                              <w:ind w:right="-15"/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2" o:spid="_x0000_s1029" type="#_x0000_t202" style="position:absolute;left:0;text-align:left;margin-left:0;margin-top:-1.45pt;width:533.5pt;height:115.5pt;z-index:3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" filled="f" strokecolor="teal" strokeweight=".07061mm">
                <v:textbox inset="0,0,0,0">
                  <w:txbxContent>
                    <w:p w:rsidR="009D195E" w:rsidRDefault="00984C7F">
                      <w:pPr>
                        <w:pStyle w:val="Standard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Je soussigné (e), </w:t>
                      </w:r>
                      <w:r>
                        <w:rPr>
                          <w:rFonts w:ascii="Tahoma" w:hAnsi="Tahoma"/>
                          <w:color w:val="C0C0C0"/>
                          <w:sz w:val="16"/>
                          <w:szCs w:val="16"/>
                        </w:rPr>
                        <w:t>___________________________________________________________________________________________</w:t>
                      </w:r>
                      <w:proofErr w:type="gramStart"/>
                      <w:r>
                        <w:rPr>
                          <w:rFonts w:ascii="Tahoma" w:hAnsi="Tahoma"/>
                          <w:color w:val="C0C0C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nom, prénom),  </w:t>
                      </w:r>
                    </w:p>
                    <w:p w:rsidR="009D195E" w:rsidRDefault="00984C7F">
                      <w:pPr>
                        <w:pStyle w:val="Standard"/>
                      </w:pPr>
                      <w:proofErr w:type="gramStart"/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demande</w:t>
                      </w:r>
                      <w:proofErr w:type="gramEnd"/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 le deuxième versement, dans le cadre de l'obtention de mon diplôme ou titre et de la 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validation de mon Plan de Professionnalisation Personnalisé (PPP), pour la Dotation Jeune Agriculteur qui m’a été accordée par la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décision :</w:t>
                      </w:r>
                    </w:p>
                    <w:p w:rsidR="009D195E" w:rsidRDefault="009D195E">
                      <w:pPr>
                        <w:pStyle w:val="Standard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9D195E" w:rsidRDefault="00984C7F">
                      <w:pPr>
                        <w:pStyle w:val="Standard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N°_____________________________ du</w:t>
                      </w:r>
                      <w:r>
                        <w:rPr>
                          <w:rFonts w:ascii="Tahoma" w:hAnsi="Tahoma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, Tahoma" w:eastAsia="Tahoma, Tahoma" w:hAnsi="Tahoma, Tahoma" w:cs="Tahoma, Tahoma"/>
                          <w:color w:val="666666"/>
                          <w:sz w:val="18"/>
                          <w:szCs w:val="18"/>
                        </w:rPr>
                        <w:t>|__|__|/|__|__|/|__|__|__|__|</w:t>
                      </w:r>
                    </w:p>
                    <w:p w:rsidR="009D195E" w:rsidRDefault="009D195E">
                      <w:pPr>
                        <w:pStyle w:val="normalformulaire"/>
                        <w:tabs>
                          <w:tab w:val="left" w:pos="405"/>
                        </w:tabs>
                        <w:jc w:val="left"/>
                      </w:pPr>
                    </w:p>
                    <w:p w:rsidR="009D195E" w:rsidRDefault="009D195E">
                      <w:pPr>
                        <w:pStyle w:val="normalformulaire"/>
                        <w:tabs>
                          <w:tab w:val="left" w:pos="405"/>
                        </w:tabs>
                        <w:jc w:val="left"/>
                      </w:pPr>
                    </w:p>
                    <w:p w:rsidR="009D195E" w:rsidRDefault="00984C7F">
                      <w:pPr>
                        <w:pStyle w:val="normalformulaire"/>
                      </w:pPr>
                      <w:r>
                        <w:rPr>
                          <w:rFonts w:eastAsia="Tahoma, Tahoma" w:cs="Tahoma, Tahom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Fait le </w:t>
                      </w:r>
                      <w:r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  <w:t>|__|__|/|__|__|/|__|__|__|__|</w:t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b/>
                          <w:bCs/>
                          <w:color w:val="000000"/>
                          <w:sz w:val="18"/>
                          <w:szCs w:val="18"/>
                        </w:rPr>
                        <w:t>Signature :</w:t>
                      </w:r>
                    </w:p>
                    <w:p w:rsidR="009D195E" w:rsidRDefault="009D195E">
                      <w:pPr>
                        <w:pStyle w:val="normalformulaire"/>
                        <w:tabs>
                          <w:tab w:val="left" w:pos="5325"/>
                          <w:tab w:val="left" w:pos="5445"/>
                        </w:tabs>
                        <w:autoSpaceDE w:val="0"/>
                        <w:spacing w:before="170" w:line="360" w:lineRule="auto"/>
                        <w:ind w:right="-15"/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95E" w:rsidRDefault="00984C7F">
      <w:pPr>
        <w:pStyle w:val="normalformulaire"/>
        <w:spacing w:after="113"/>
        <w:jc w:val="center"/>
        <w:textAlignment w:val="top"/>
      </w:pPr>
      <w:r>
        <w:rPr>
          <w:rFonts w:eastAsia="Times New Roman"/>
          <w:b/>
          <w:bCs/>
          <w:caps/>
          <w:noProof/>
          <w:color w:val="FFFFFF"/>
          <w:sz w:val="14"/>
          <w:szCs w:val="14"/>
          <w:shd w:val="clear" w:color="auto" w:fill="198A8A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52559</wp:posOffset>
                </wp:positionV>
                <wp:extent cx="6775447" cy="154305"/>
                <wp:effectExtent l="0" t="0" r="25403" b="17145"/>
                <wp:wrapNone/>
                <wp:docPr id="9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47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Framecontents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Formulation de la demande et signature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3" o:spid="_x0000_s1030" type="#_x0000_t202" style="position:absolute;left:0;text-align:left;margin-left:0;margin-top:4.15pt;width:533.5pt;height:12.15pt;z-index:-503316475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" fillcolor="teal" strokecolor="teal" strokeweight=".17981mm">
                <v:textbox inset="0,0,0,0">
                  <w:txbxContent>
                    <w:p w:rsidR="009D195E" w:rsidRDefault="00984C7F">
                      <w:pPr>
                        <w:pStyle w:val="Framecontents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Formulation de la demande et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9D195E" w:rsidRDefault="00984C7F">
      <w:pPr>
        <w:pStyle w:val="normalformulaire"/>
        <w:jc w:val="center"/>
        <w:textAlignment w:val="top"/>
      </w:pPr>
      <w:r>
        <w:rPr>
          <w:rFonts w:eastAsia="Times New Roman"/>
          <w:b/>
          <w:bCs/>
          <w:caps/>
          <w:noProof/>
          <w:color w:val="FFFFFF"/>
          <w:sz w:val="14"/>
          <w:szCs w:val="14"/>
          <w:shd w:val="clear" w:color="auto" w:fill="198A8A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3236</wp:posOffset>
                </wp:positionH>
                <wp:positionV relativeFrom="paragraph">
                  <wp:posOffset>28081</wp:posOffset>
                </wp:positionV>
                <wp:extent cx="6775447" cy="1097280"/>
                <wp:effectExtent l="0" t="0" r="25403" b="26670"/>
                <wp:wrapSquare wrapText="bothSides"/>
                <wp:docPr id="10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47" cy="1097280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italiqueformulaire"/>
                            </w:pPr>
                            <w:r>
                              <w:rPr>
                                <w:rFonts w:ascii="Wingdings" w:hAnsi="Wingdings"/>
                                <w:i w:val="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Vous avez un compte bancaire unique ou plusieurs comptes bancaires pour le versement des aides. La DAAF connaît ce(s) compte(s) et en possède le(s) RIB-IBAN. Veuillez donner ci-après les </w:t>
                            </w: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>coordonnées du compte choisi pour le versement de cette aide, ou bien joindre un RIB-IBAN :</w:t>
                            </w:r>
                          </w:p>
                          <w:p w:rsidR="009D195E" w:rsidRDefault="009D195E">
                            <w:pPr>
                              <w:pStyle w:val="italiqueformulaire"/>
                            </w:pPr>
                          </w:p>
                          <w:p w:rsidR="009D195E" w:rsidRDefault="00984C7F">
                            <w:pPr>
                              <w:pStyle w:val="normalformulaire"/>
                              <w:ind w:left="57" w:right="57"/>
                              <w:rPr>
                                <w:rFonts w:ascii="Tahoma, Tahoma" w:eastAsia="Tahoma, Tahoma" w:hAnsi="Tahoma, Tahoma" w:cs="Tahoma, Tahoma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, Tahoma" w:eastAsia="Tahoma, Tahoma" w:hAnsi="Tahoma, Tahoma" w:cs="Tahoma, Tahoma"/>
                                <w:color w:val="808080"/>
                                <w:sz w:val="18"/>
                                <w:szCs w:val="18"/>
                              </w:rPr>
                              <w:t>|__|__|__|__|| __|__|__|__||__|__|__|__||__|__|__|__||__|__|__|__||__|__|__|__||__|__|__|__||__|__|__|</w:t>
                            </w:r>
                          </w:p>
                          <w:p w:rsidR="009D195E" w:rsidRDefault="00984C7F">
                            <w:pPr>
                              <w:pStyle w:val="normalformulaire"/>
                              <w:tabs>
                                <w:tab w:val="left" w:pos="4557"/>
                                <w:tab w:val="left" w:pos="4595"/>
                              </w:tabs>
                              <w:ind w:left="57" w:right="57"/>
                              <w:rPr>
                                <w:rFonts w:ascii="Tahoma, Tahoma" w:hAnsi="Tahoma, Tahoma"/>
                                <w:i/>
                                <w:iCs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, Tahoma" w:hAnsi="Tahoma, Tahoma"/>
                                <w:i/>
                                <w:iCs/>
                                <w:color w:val="666666"/>
                                <w:sz w:val="14"/>
                                <w:szCs w:val="14"/>
                              </w:rPr>
                              <w:t>IBAN - Identifiant international de compte bancaire</w:t>
                            </w:r>
                          </w:p>
                          <w:p w:rsidR="009D195E" w:rsidRDefault="009D195E">
                            <w:pPr>
                              <w:pStyle w:val="normalformulaire"/>
                              <w:tabs>
                                <w:tab w:val="left" w:pos="1057"/>
                              </w:tabs>
                              <w:autoSpaceDE w:val="0"/>
                              <w:ind w:left="57" w:right="57"/>
                            </w:pPr>
                          </w:p>
                          <w:p w:rsidR="009D195E" w:rsidRDefault="00984C7F">
                            <w:pPr>
                              <w:pStyle w:val="Standard"/>
                            </w:pPr>
                            <w:r>
                              <w:rPr>
                                <w:rFonts w:ascii="Wingdings" w:eastAsia="Tahoma, Tahoma" w:hAnsi="Wingdings" w:cs="Tahoma, Tahoma"/>
                                <w:color w:val="00000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16"/>
                                <w:szCs w:val="16"/>
                              </w:rPr>
                              <w:t xml:space="preserve">Vous 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16"/>
                                <w:szCs w:val="16"/>
                              </w:rPr>
                              <w:t>avez choisi un nouveau compte bancaire : veuillez joindre obligatoirement un RIB-IBAN.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4" o:spid="_x0000_s1031" type="#_x0000_t202" style="position:absolute;left:0;text-align:left;margin-left:.25pt;margin-top:2.2pt;width:533.5pt;height:86.4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" filled="f" strokecolor="teal" strokeweight=".07061mm">
                <v:textbox inset="0,0,0,0">
                  <w:txbxContent>
                    <w:p w:rsidR="009D195E" w:rsidRDefault="00984C7F">
                      <w:pPr>
                        <w:pStyle w:val="italiqueformulaire"/>
                      </w:pPr>
                      <w:r>
                        <w:rPr>
                          <w:rFonts w:ascii="Wingdings" w:hAnsi="Wingdings"/>
                          <w:i w:val="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 w:val="0"/>
                          <w:sz w:val="16"/>
                          <w:szCs w:val="16"/>
                        </w:rPr>
                        <w:t xml:space="preserve">Vous avez un compte bancaire unique ou plusieurs comptes bancaires pour le versement des aides. La DAAF connaît ce(s) compte(s) et en possède le(s) RIB-IBAN. Veuillez donner ci-après les </w:t>
                      </w:r>
                      <w:r>
                        <w:rPr>
                          <w:i w:val="0"/>
                          <w:sz w:val="16"/>
                          <w:szCs w:val="16"/>
                        </w:rPr>
                        <w:t>coordonnées du compte choisi pour le versement de cette aide, ou bien joindre un RIB-IBAN :</w:t>
                      </w:r>
                    </w:p>
                    <w:p w:rsidR="009D195E" w:rsidRDefault="009D195E">
                      <w:pPr>
                        <w:pStyle w:val="italiqueformulaire"/>
                      </w:pPr>
                    </w:p>
                    <w:p w:rsidR="009D195E" w:rsidRDefault="00984C7F">
                      <w:pPr>
                        <w:pStyle w:val="normalformulaire"/>
                        <w:ind w:left="57" w:right="57"/>
                        <w:rPr>
                          <w:rFonts w:ascii="Tahoma, Tahoma" w:eastAsia="Tahoma, Tahoma" w:hAnsi="Tahoma, Tahoma" w:cs="Tahoma, Tahoma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Tahoma, Tahoma" w:eastAsia="Tahoma, Tahoma" w:hAnsi="Tahoma, Tahoma" w:cs="Tahoma, Tahoma"/>
                          <w:color w:val="808080"/>
                          <w:sz w:val="18"/>
                          <w:szCs w:val="18"/>
                        </w:rPr>
                        <w:t>|__|__|__|__|| __|__|__|__||__|__|__|__||__|__|__|__||__|__|__|__||__|__|__|__||__|__|__|__||__|__|__|</w:t>
                      </w:r>
                    </w:p>
                    <w:p w:rsidR="009D195E" w:rsidRDefault="00984C7F">
                      <w:pPr>
                        <w:pStyle w:val="normalformulaire"/>
                        <w:tabs>
                          <w:tab w:val="left" w:pos="4557"/>
                          <w:tab w:val="left" w:pos="4595"/>
                        </w:tabs>
                        <w:ind w:left="57" w:right="57"/>
                        <w:rPr>
                          <w:rFonts w:ascii="Tahoma, Tahoma" w:hAnsi="Tahoma, Tahoma"/>
                          <w:i/>
                          <w:iCs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Tahoma, Tahoma" w:hAnsi="Tahoma, Tahoma"/>
                          <w:i/>
                          <w:iCs/>
                          <w:color w:val="666666"/>
                          <w:sz w:val="14"/>
                          <w:szCs w:val="14"/>
                        </w:rPr>
                        <w:t>IBAN - Identifiant international de compte bancaire</w:t>
                      </w:r>
                    </w:p>
                    <w:p w:rsidR="009D195E" w:rsidRDefault="009D195E">
                      <w:pPr>
                        <w:pStyle w:val="normalformulaire"/>
                        <w:tabs>
                          <w:tab w:val="left" w:pos="1057"/>
                        </w:tabs>
                        <w:autoSpaceDE w:val="0"/>
                        <w:ind w:left="57" w:right="57"/>
                      </w:pPr>
                    </w:p>
                    <w:p w:rsidR="009D195E" w:rsidRDefault="00984C7F">
                      <w:pPr>
                        <w:pStyle w:val="Standard"/>
                      </w:pPr>
                      <w:r>
                        <w:rPr>
                          <w:rFonts w:ascii="Wingdings" w:eastAsia="Tahoma, Tahoma" w:hAnsi="Wingdings" w:cs="Tahoma, Tahoma"/>
                          <w:color w:val="00000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16"/>
                          <w:szCs w:val="16"/>
                        </w:rPr>
                        <w:t xml:space="preserve">Vous 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16"/>
                          <w:szCs w:val="16"/>
                        </w:rPr>
                        <w:t>avez choisi un nouveau compte bancaire : veuillez joindre obligatoirement un RIB-IBAN.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95E" w:rsidRDefault="00984C7F">
      <w:pPr>
        <w:pStyle w:val="normalformulaire"/>
        <w:spacing w:after="113"/>
        <w:jc w:val="center"/>
        <w:textAlignment w:val="top"/>
      </w:pPr>
      <w:r>
        <w:rPr>
          <w:rFonts w:eastAsia="Times New Roman"/>
          <w:b/>
          <w:bCs/>
          <w:caps/>
          <w:noProof/>
          <w:color w:val="FFFFFF"/>
          <w:sz w:val="14"/>
          <w:szCs w:val="14"/>
          <w:shd w:val="clear" w:color="auto" w:fill="198A8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24844</wp:posOffset>
                </wp:positionV>
                <wp:extent cx="6781162" cy="154305"/>
                <wp:effectExtent l="0" t="0" r="19688" b="17145"/>
                <wp:wrapNone/>
                <wp:docPr id="11" name="Cadr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162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Framecontents"/>
                              <w:keepNext/>
                              <w:keepLines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Mentions légales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14" o:spid="_x0000_s1032" type="#_x0000_t202" style="position:absolute;left:0;text-align:left;margin-left:0;margin-top:1.95pt;width:533.95pt;height:12.1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" fillcolor="teal" strokecolor="teal" strokeweight=".17981mm">
                <v:textbox inset="0,0,0,0">
                  <w:txbxContent>
                    <w:p w:rsidR="009D195E" w:rsidRDefault="00984C7F">
                      <w:pPr>
                        <w:pStyle w:val="Framecontents"/>
                        <w:keepNext/>
                        <w:keepLines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Mentions légales</w:t>
                      </w:r>
                    </w:p>
                  </w:txbxContent>
                </v:textbox>
              </v:shape>
            </w:pict>
          </mc:Fallback>
        </mc:AlternateContent>
      </w:r>
    </w:p>
    <w:p w:rsidR="009D195E" w:rsidRDefault="00984C7F">
      <w:pPr>
        <w:pStyle w:val="normalformulaire"/>
        <w:spacing w:after="113"/>
        <w:jc w:val="center"/>
        <w:textAlignment w:val="top"/>
      </w:pPr>
      <w:r>
        <w:rPr>
          <w:rFonts w:eastAsia="Times New Roman"/>
          <w:b/>
          <w:bCs/>
          <w:caps/>
          <w:noProof/>
          <w:color w:val="FFFFFF"/>
          <w:sz w:val="6"/>
          <w:szCs w:val="6"/>
          <w:shd w:val="clear" w:color="auto" w:fill="198A8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81162" cy="480060"/>
                <wp:effectExtent l="0" t="0" r="19688" b="15240"/>
                <wp:wrapSquare wrapText="bothSides"/>
                <wp:docPr id="12" name="Cadr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162" cy="480060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95E" w:rsidRDefault="00984C7F">
                            <w:pPr>
                              <w:pStyle w:val="Standard"/>
                              <w:autoSpaceDE w:val="0"/>
                              <w:spacing w:before="57"/>
                              <w:ind w:right="57"/>
                              <w:jc w:val="both"/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  <w:t xml:space="preserve">La loi n°78-17 du 6 janvier 1978 relative à l’informatique, aux fichiers et aux libertés s’applique aux réponses faites sur ce formulaire. Elle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  <w:t>garantit un droit d’accès et de rectifications pour les données à caractère personnel vous concernant auprès de l’organisme qui traite votre demande.</w:t>
                            </w:r>
                          </w:p>
                          <w:p w:rsidR="009D195E" w:rsidRDefault="009D195E">
                            <w:pPr>
                              <w:pStyle w:val="Default"/>
                              <w:ind w:left="45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13" o:spid="_x0000_s1033" type="#_x0000_t202" style="position:absolute;left:0;text-align:left;margin-left:0;margin-top:0;width:533.95pt;height:37.8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" filled="f" strokecolor="teal" strokeweight=".07061mm">
                <v:textbox inset="0,0,0,0">
                  <w:txbxContent>
                    <w:p w:rsidR="009D195E" w:rsidRDefault="00984C7F">
                      <w:pPr>
                        <w:pStyle w:val="Standard"/>
                        <w:autoSpaceDE w:val="0"/>
                        <w:spacing w:before="57"/>
                        <w:ind w:right="57"/>
                        <w:jc w:val="both"/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  <w:t xml:space="preserve">La loi n°78-17 du 6 janvier 1978 relative à l’informatique, aux fichiers et aux libertés s’applique aux réponses faites sur ce formulaire. Elle </w:t>
                      </w:r>
                      <w:r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  <w:t>garantit un droit d’accès et de rectifications pour les données à caractère personnel vous concernant auprès de l’organisme qui traite votre demande.</w:t>
                      </w:r>
                    </w:p>
                    <w:p w:rsidR="009D195E" w:rsidRDefault="009D195E">
                      <w:pPr>
                        <w:pStyle w:val="Default"/>
                        <w:ind w:left="45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68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5865"/>
        <w:gridCol w:w="2070"/>
      </w:tblGrid>
      <w:tr w:rsidR="009D195E">
        <w:tblPrEx>
          <w:tblCellMar>
            <w:top w:w="0" w:type="dxa"/>
            <w:bottom w:w="0" w:type="dxa"/>
          </w:tblCellMar>
        </w:tblPrEx>
        <w:tc>
          <w:tcPr>
            <w:tcW w:w="10680" w:type="dxa"/>
            <w:gridSpan w:val="3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008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Framecontents"/>
              <w:keepNext/>
              <w:keepLines/>
              <w:snapToGrid w:val="0"/>
              <w:spacing w:before="28" w:after="0"/>
              <w:jc w:val="center"/>
              <w:rPr>
                <w:rFonts w:ascii="Tahoma" w:hAnsi="Tahoma"/>
                <w:b/>
                <w:caps/>
                <w:color w:val="FFFFFF"/>
                <w:sz w:val="16"/>
                <w:szCs w:val="16"/>
              </w:rPr>
            </w:pPr>
            <w:r>
              <w:rPr>
                <w:rFonts w:ascii="Tahoma" w:hAnsi="Tahoma"/>
                <w:b/>
                <w:caps/>
                <w:color w:val="FFFFFF"/>
                <w:sz w:val="16"/>
                <w:szCs w:val="16"/>
              </w:rPr>
              <w:t xml:space="preserve">Liste des pièces justificatives à </w:t>
            </w:r>
            <w:proofErr w:type="gramStart"/>
            <w:r>
              <w:rPr>
                <w:rFonts w:ascii="Tahoma" w:hAnsi="Tahoma"/>
                <w:b/>
                <w:caps/>
                <w:color w:val="FFFFFF"/>
                <w:sz w:val="16"/>
                <w:szCs w:val="16"/>
              </w:rPr>
              <w:t>joindre  à</w:t>
            </w:r>
            <w:proofErr w:type="gramEnd"/>
            <w:r>
              <w:rPr>
                <w:rFonts w:ascii="Tahoma" w:hAnsi="Tahoma"/>
                <w:b/>
                <w:caps/>
                <w:color w:val="FFFFFF"/>
                <w:sz w:val="16"/>
                <w:szCs w:val="16"/>
              </w:rPr>
              <w:t xml:space="preserve"> votre demande</w:t>
            </w:r>
          </w:p>
        </w:tc>
      </w:tr>
      <w:tr w:rsidR="009D195E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Pièces</w:t>
            </w:r>
          </w:p>
        </w:tc>
        <w:tc>
          <w:tcPr>
            <w:tcW w:w="586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Type de demandeur concerné / type de </w:t>
            </w:r>
            <w:r>
              <w:rPr>
                <w:b/>
                <w:sz w:val="13"/>
              </w:rPr>
              <w:t>projet concerné</w:t>
            </w:r>
          </w:p>
        </w:tc>
        <w:tc>
          <w:tcPr>
            <w:tcW w:w="2070" w:type="dxa"/>
            <w:tcBorders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Pièce jointe</w:t>
            </w:r>
          </w:p>
        </w:tc>
      </w:tr>
      <w:tr w:rsidR="009D195E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</w:pPr>
            <w:r>
              <w:t>Copie du titre ou diplôme obtenu</w:t>
            </w:r>
          </w:p>
        </w:tc>
        <w:tc>
          <w:tcPr>
            <w:tcW w:w="586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  <w:jc w:val="center"/>
            </w:pPr>
            <w:proofErr w:type="gramStart"/>
            <w:r>
              <w:t>tous</w:t>
            </w:r>
            <w:proofErr w:type="gramEnd"/>
          </w:p>
        </w:tc>
        <w:tc>
          <w:tcPr>
            <w:tcW w:w="2070" w:type="dxa"/>
            <w:tcBorders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normalformulaire"/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9D195E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</w:pPr>
            <w:r>
              <w:t>PPP validé</w:t>
            </w:r>
          </w:p>
        </w:tc>
        <w:tc>
          <w:tcPr>
            <w:tcW w:w="5865" w:type="dxa"/>
            <w:tcBorders>
              <w:left w:val="single" w:sz="2" w:space="0" w:color="008080"/>
              <w:bottom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95E" w:rsidRDefault="00984C7F">
            <w:pPr>
              <w:pStyle w:val="normalformulaire"/>
              <w:snapToGrid w:val="0"/>
              <w:jc w:val="center"/>
            </w:pPr>
            <w:proofErr w:type="gramStart"/>
            <w:r>
              <w:t>tous</w:t>
            </w:r>
            <w:proofErr w:type="gramEnd"/>
          </w:p>
        </w:tc>
        <w:tc>
          <w:tcPr>
            <w:tcW w:w="2070" w:type="dxa"/>
            <w:tcBorders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195E" w:rsidRDefault="00984C7F">
            <w:pPr>
              <w:pStyle w:val="normalformulaire"/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:rsidR="009D195E" w:rsidRDefault="00984C7F">
      <w:pPr>
        <w:pStyle w:val="normalformulaire"/>
        <w:tabs>
          <w:tab w:val="left" w:pos="6026"/>
        </w:tabs>
        <w:spacing w:after="113"/>
        <w:jc w:val="left"/>
        <w:textAlignment w:val="top"/>
      </w:pPr>
      <w:r>
        <w:rPr>
          <w:rFonts w:eastAsia="Times New Roman"/>
          <w:b/>
          <w:bCs/>
          <w:caps/>
          <w:color w:val="008080"/>
          <w:sz w:val="20"/>
          <w:szCs w:val="20"/>
        </w:rPr>
        <w:tab/>
      </w:r>
    </w:p>
    <w:sectPr w:rsidR="009D195E">
      <w:footerReference w:type="default" r:id="rId11"/>
      <w:pgSz w:w="11906" w:h="16838"/>
      <w:pgMar w:top="726" w:right="636" w:bottom="567" w:left="5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4C7F">
      <w:r>
        <w:separator/>
      </w:r>
    </w:p>
  </w:endnote>
  <w:endnote w:type="continuationSeparator" w:id="0">
    <w:p w:rsidR="00000000" w:rsidRDefault="0098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, 'Times New Roman'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 Tahoma">
    <w:altName w:val="Tahom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altName w:val="Tahom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1B" w:rsidRDefault="00984C7F">
    <w:pPr>
      <w:pStyle w:val="Pieddepage"/>
    </w:pPr>
    <w:proofErr w:type="spellStart"/>
    <w:r>
      <w:rPr>
        <w:rFonts w:ascii="Arial" w:hAnsi="Arial"/>
        <w:b/>
        <w:bCs/>
        <w:color w:val="008080"/>
        <w:sz w:val="18"/>
        <w:szCs w:val="18"/>
      </w:rPr>
      <w:t>Cerfa</w:t>
    </w:r>
    <w:proofErr w:type="spellEnd"/>
    <w:r>
      <w:rPr>
        <w:rFonts w:ascii="Arial" w:hAnsi="Arial"/>
        <w:b/>
        <w:bCs/>
        <w:color w:val="008080"/>
        <w:sz w:val="18"/>
        <w:szCs w:val="18"/>
      </w:rPr>
      <w:t xml:space="preserve"> N</w:t>
    </w:r>
    <w:proofErr w:type="gramStart"/>
    <w:r>
      <w:rPr>
        <w:rFonts w:ascii="Arial" w:hAnsi="Arial"/>
        <w:b/>
        <w:bCs/>
        <w:color w:val="008080"/>
        <w:sz w:val="18"/>
        <w:szCs w:val="18"/>
      </w:rPr>
      <w:t xml:space="preserve">°  </w:t>
    </w:r>
    <w:r>
      <w:rPr>
        <w:rFonts w:ascii="Arial" w:hAnsi="Arial"/>
        <w:b/>
        <w:bCs/>
        <w:color w:val="008080"/>
        <w:sz w:val="18"/>
        <w:szCs w:val="18"/>
      </w:rPr>
      <w:tab/>
    </w:r>
    <w:proofErr w:type="gramEnd"/>
    <w:r>
      <w:rPr>
        <w:rFonts w:ascii="Arial" w:hAnsi="Arial"/>
        <w:b/>
        <w:bCs/>
        <w:color w:val="008080"/>
        <w:sz w:val="18"/>
        <w:szCs w:val="18"/>
      </w:rPr>
      <w:t>Date de mise à jour : Avril 2021</w:t>
    </w:r>
    <w:r>
      <w:rPr>
        <w:rFonts w:ascii="Arial" w:hAnsi="Arial"/>
        <w:b/>
        <w:bCs/>
        <w:color w:val="008080"/>
        <w:sz w:val="18"/>
        <w:szCs w:val="18"/>
      </w:rPr>
      <w:tab/>
      <w:t xml:space="preserve">Page </w:t>
    </w:r>
    <w:r>
      <w:rPr>
        <w:rFonts w:ascii="Arial" w:hAnsi="Arial"/>
        <w:b/>
        <w:bCs/>
        <w:color w:val="008080"/>
        <w:sz w:val="18"/>
        <w:szCs w:val="18"/>
      </w:rPr>
      <w:fldChar w:fldCharType="begin"/>
    </w:r>
    <w:r>
      <w:rPr>
        <w:rFonts w:ascii="Arial" w:hAnsi="Arial"/>
        <w:b/>
        <w:bCs/>
        <w:color w:val="008080"/>
        <w:sz w:val="18"/>
        <w:szCs w:val="18"/>
      </w:rPr>
      <w:instrText xml:space="preserve"> PAGE </w:instrText>
    </w:r>
    <w:r>
      <w:rPr>
        <w:rFonts w:ascii="Arial" w:hAnsi="Arial"/>
        <w:b/>
        <w:bCs/>
        <w:color w:val="008080"/>
        <w:sz w:val="18"/>
        <w:szCs w:val="18"/>
      </w:rPr>
      <w:fldChar w:fldCharType="separate"/>
    </w:r>
    <w:r>
      <w:rPr>
        <w:rFonts w:ascii="Arial" w:hAnsi="Arial"/>
        <w:b/>
        <w:bCs/>
        <w:color w:val="008080"/>
        <w:sz w:val="18"/>
        <w:szCs w:val="18"/>
      </w:rPr>
      <w:t>1</w:t>
    </w:r>
    <w:r>
      <w:rPr>
        <w:rFonts w:ascii="Arial" w:hAnsi="Arial"/>
        <w:b/>
        <w:bCs/>
        <w:color w:val="008080"/>
        <w:sz w:val="18"/>
        <w:szCs w:val="18"/>
      </w:rPr>
      <w:fldChar w:fldCharType="end"/>
    </w:r>
    <w:r>
      <w:rPr>
        <w:rFonts w:ascii="Arial" w:hAnsi="Arial"/>
        <w:b/>
        <w:bCs/>
        <w:color w:val="008080"/>
        <w:sz w:val="18"/>
        <w:szCs w:val="18"/>
      </w:rPr>
      <w:t xml:space="preserve"> / </w:t>
    </w:r>
    <w:r>
      <w:rPr>
        <w:rFonts w:ascii="Arial" w:hAnsi="Arial"/>
        <w:b/>
        <w:bCs/>
        <w:color w:val="008080"/>
        <w:sz w:val="18"/>
        <w:szCs w:val="18"/>
      </w:rPr>
      <w:fldChar w:fldCharType="begin"/>
    </w:r>
    <w:r>
      <w:rPr>
        <w:rFonts w:ascii="Arial" w:hAnsi="Arial"/>
        <w:b/>
        <w:bCs/>
        <w:color w:val="008080"/>
        <w:sz w:val="18"/>
        <w:szCs w:val="18"/>
      </w:rPr>
      <w:instrText xml:space="preserve"> NUMPAGES </w:instrText>
    </w:r>
    <w:r>
      <w:rPr>
        <w:rFonts w:ascii="Arial" w:hAnsi="Arial"/>
        <w:b/>
        <w:bCs/>
        <w:color w:val="008080"/>
        <w:sz w:val="18"/>
        <w:szCs w:val="18"/>
      </w:rPr>
      <w:fldChar w:fldCharType="separate"/>
    </w:r>
    <w:r>
      <w:rPr>
        <w:rFonts w:ascii="Arial" w:hAnsi="Arial"/>
        <w:b/>
        <w:bCs/>
        <w:color w:val="008080"/>
        <w:sz w:val="18"/>
        <w:szCs w:val="18"/>
      </w:rPr>
      <w:t>1</w:t>
    </w:r>
    <w:r>
      <w:rPr>
        <w:rFonts w:ascii="Arial" w:hAnsi="Arial"/>
        <w:b/>
        <w:bCs/>
        <w:color w:val="0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4C7F">
      <w:r>
        <w:rPr>
          <w:color w:val="000000"/>
        </w:rPr>
        <w:separator/>
      </w:r>
    </w:p>
  </w:footnote>
  <w:footnote w:type="continuationSeparator" w:id="0">
    <w:p w:rsidR="00000000" w:rsidRDefault="0098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05AAF"/>
    <w:multiLevelType w:val="multilevel"/>
    <w:tmpl w:val="66789FD8"/>
    <w:styleLink w:val="WW8Num4"/>
    <w:lvl w:ilvl="0">
      <w:numFmt w:val="bullet"/>
      <w:lvlText w:val="–"/>
      <w:lvlJc w:val="left"/>
      <w:rPr>
        <w:rFonts w:ascii="Tahoma" w:eastAsia="OpenSymbol" w:hAnsi="Tahoma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DB5FE5"/>
    <w:multiLevelType w:val="multilevel"/>
    <w:tmpl w:val="236EA848"/>
    <w:styleLink w:val="WW8Num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F55F5A"/>
    <w:multiLevelType w:val="multilevel"/>
    <w:tmpl w:val="86864E5A"/>
    <w:styleLink w:val="WW8Num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195E"/>
    <w:rsid w:val="00984C7F"/>
    <w:rsid w:val="009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906CB8-166E-438D-B24C-2843EA75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Lucida Sans Unicode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hd w:val="clear" w:color="auto" w:fill="E5E5E5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  <w:tab w:val="right" w:leader="dot" w:pos="9923"/>
      </w:tabs>
      <w:ind w:right="-28"/>
      <w:outlineLvl w:val="3"/>
    </w:pPr>
    <w:rPr>
      <w:rFonts w:ascii="Dutch, 'Times New Roman'" w:eastAsia="Dutch, 'Times New Roman'" w:hAnsi="Dutch, 'Times New Roman'" w:cs="Dutch, 'Times New Roman'"/>
      <w:sz w:val="16"/>
      <w:szCs w:val="20"/>
      <w:u w:val="single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tabs>
        <w:tab w:val="left" w:pos="0"/>
        <w:tab w:val="right" w:leader="dot" w:pos="9923"/>
      </w:tabs>
      <w:jc w:val="center"/>
      <w:outlineLvl w:val="4"/>
    </w:pPr>
    <w:rPr>
      <w:rFonts w:ascii="Dutch, 'Times New Roman'" w:eastAsia="Dutch, 'Times New Roman'" w:hAnsi="Dutch, 'Times New Roman'" w:cs="Dutch, 'Times New Roman'"/>
      <w:b/>
      <w:bCs/>
      <w:sz w:val="16"/>
      <w:szCs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customStyle="1" w:styleId="titreformulaire">
    <w:name w:val="titre formulaire"/>
    <w:basedOn w:val="Titre7"/>
  </w:style>
  <w:style w:type="paragraph" w:customStyle="1" w:styleId="Framecontents">
    <w:name w:val="Frame contents"/>
    <w:basedOn w:val="Textbody"/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styleId="Pieddepage">
    <w:name w:val="footer"/>
    <w:basedOn w:val="Standard"/>
    <w:pPr>
      <w:suppressLineNumbers/>
      <w:tabs>
        <w:tab w:val="center" w:pos="5349"/>
        <w:tab w:val="right" w:pos="1069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sdetexte2">
    <w:name w:val="Body Text 2"/>
    <w:basedOn w:val="Standard"/>
    <w:pPr>
      <w:jc w:val="both"/>
    </w:pPr>
    <w:rPr>
      <w:rFonts w:ascii="Tahoma" w:eastAsia="Tahoma" w:hAnsi="Tahoma"/>
      <w:sz w:val="1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numbering" w:customStyle="1" w:styleId="WW8Num4">
    <w:name w:val="WW8Num4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 KORT</dc:creator>
  <cp:lastModifiedBy>Bernadette CAZANOVE</cp:lastModifiedBy>
  <cp:revision>2</cp:revision>
  <dcterms:created xsi:type="dcterms:W3CDTF">2021-04-23T06:03:00Z</dcterms:created>
  <dcterms:modified xsi:type="dcterms:W3CDTF">2021-04-23T06:03:00Z</dcterms:modified>
</cp:coreProperties>
</file>