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1F5" w:rsidRDefault="00B028FB" w:rsidP="00CC2639">
      <w:pPr>
        <w:tabs>
          <w:tab w:val="left" w:pos="7088"/>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sidR="00CC2639">
        <w:rPr>
          <w:rFonts w:ascii="Times New Roman" w:hAnsi="Times New Roman" w:cs="Times New Roman"/>
          <w:b/>
          <w:sz w:val="24"/>
          <w:szCs w:val="24"/>
        </w:rPr>
        <w:t xml:space="preserve">              </w:t>
      </w:r>
    </w:p>
    <w:p w:rsidR="009101F5" w:rsidRDefault="00B0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35"/>
        <w:gridCol w:w="3536"/>
      </w:tblGrid>
      <w:tr w:rsidR="00CC2639" w:rsidTr="009F106F">
        <w:tc>
          <w:tcPr>
            <w:tcW w:w="3535" w:type="dxa"/>
          </w:tcPr>
          <w:p w:rsidR="00CC2639" w:rsidRDefault="00CC2639" w:rsidP="00C245F9">
            <w:pPr>
              <w:spacing w:after="0" w:line="240" w:lineRule="auto"/>
              <w:ind w:left="142"/>
              <w:jc w:val="both"/>
              <w:rPr>
                <w:rFonts w:ascii="Times New Roman" w:hAnsi="Times New Roman" w:cs="Times New Roman"/>
                <w:sz w:val="24"/>
                <w:szCs w:val="24"/>
              </w:rPr>
            </w:pPr>
            <w:r>
              <w:rPr>
                <w:noProof/>
                <w:lang w:eastAsia="fr-FR"/>
              </w:rPr>
              <w:drawing>
                <wp:inline distT="0" distB="0" distL="0" distR="0" wp14:anchorId="34FF1FDD" wp14:editId="3A7642D8">
                  <wp:extent cx="1576316" cy="1534795"/>
                  <wp:effectExtent l="0" t="0" r="5080" b="8255"/>
                  <wp:docPr id="1" name="irc_mi" descr="Résultat de recherche d'images pour &quot;logo couleur cd974&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descr="Résultat de recherche d'images pour &quot;logo couleur cd974&quot;">
                            <a:hlinkClick r:id="rId9"/>
                          </pic:cNvPr>
                          <pic:cNvPicPr>
                            <a:picLocks noChangeAspect="1" noChangeArrowheads="1"/>
                          </pic:cNvPicPr>
                        </pic:nvPicPr>
                        <pic:blipFill>
                          <a:blip r:embed="rId10"/>
                          <a:srcRect l="28296" t="12886" r="26206" b="15477"/>
                          <a:stretch>
                            <a:fillRect/>
                          </a:stretch>
                        </pic:blipFill>
                        <pic:spPr bwMode="auto">
                          <a:xfrm>
                            <a:off x="0" y="0"/>
                            <a:ext cx="1626979" cy="1584123"/>
                          </a:xfrm>
                          <a:prstGeom prst="rect">
                            <a:avLst/>
                          </a:prstGeom>
                        </pic:spPr>
                      </pic:pic>
                    </a:graphicData>
                  </a:graphic>
                </wp:inline>
              </w:drawing>
            </w:r>
          </w:p>
        </w:tc>
        <w:tc>
          <w:tcPr>
            <w:tcW w:w="3535" w:type="dxa"/>
          </w:tcPr>
          <w:p w:rsidR="00CC2639" w:rsidRDefault="00CC2639">
            <w:pPr>
              <w:spacing w:after="0" w:line="240" w:lineRule="auto"/>
              <w:jc w:val="both"/>
              <w:rPr>
                <w:rFonts w:ascii="Times New Roman" w:hAnsi="Times New Roman" w:cs="Times New Roman"/>
                <w:sz w:val="24"/>
                <w:szCs w:val="24"/>
              </w:rPr>
            </w:pPr>
            <w:r>
              <w:rPr>
                <w:noProof/>
                <w:lang w:eastAsia="fr-FR"/>
              </w:rPr>
              <w:drawing>
                <wp:anchor distT="0" distB="0" distL="114300" distR="114300" simplePos="0" relativeHeight="251659776" behindDoc="0" locked="0" layoutInCell="1" allowOverlap="1" wp14:anchorId="1D11E8DA" wp14:editId="531EA446">
                  <wp:simplePos x="0" y="0"/>
                  <wp:positionH relativeFrom="column">
                    <wp:posOffset>-47625</wp:posOffset>
                  </wp:positionH>
                  <wp:positionV relativeFrom="paragraph">
                    <wp:posOffset>1270</wp:posOffset>
                  </wp:positionV>
                  <wp:extent cx="2087880" cy="1569085"/>
                  <wp:effectExtent l="0" t="0" r="7620" b="0"/>
                  <wp:wrapSquare wrapText="bothSides"/>
                  <wp:docPr id="5"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087880" cy="1569085"/>
                          </a:xfrm>
                          <a:prstGeom prst="rect">
                            <a:avLst/>
                          </a:prstGeom>
                        </pic:spPr>
                      </pic:pic>
                    </a:graphicData>
                  </a:graphic>
                  <wp14:sizeRelH relativeFrom="margin">
                    <wp14:pctWidth>0</wp14:pctWidth>
                  </wp14:sizeRelH>
                  <wp14:sizeRelV relativeFrom="margin">
                    <wp14:pctHeight>0</wp14:pctHeight>
                  </wp14:sizeRelV>
                </wp:anchor>
              </w:drawing>
            </w:r>
          </w:p>
        </w:tc>
        <w:tc>
          <w:tcPr>
            <w:tcW w:w="3536" w:type="dxa"/>
          </w:tcPr>
          <w:p w:rsidR="00CC2639" w:rsidRDefault="00CC2639" w:rsidP="00CC2639">
            <w:pPr>
              <w:spacing w:after="0" w:line="240" w:lineRule="auto"/>
              <w:jc w:val="right"/>
              <w:rPr>
                <w:rFonts w:ascii="Times New Roman" w:hAnsi="Times New Roman" w:cs="Times New Roman"/>
                <w:sz w:val="24"/>
                <w:szCs w:val="24"/>
              </w:rPr>
            </w:pPr>
            <w:r>
              <w:rPr>
                <w:noProof/>
                <w:lang w:eastAsia="fr-FR"/>
              </w:rPr>
              <w:drawing>
                <wp:inline distT="0" distB="0" distL="0" distR="0" wp14:anchorId="6534D4D5" wp14:editId="36D5EF5B">
                  <wp:extent cx="1722494" cy="15690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2178" cy="1933172"/>
                          </a:xfrm>
                          <a:prstGeom prst="rect">
                            <a:avLst/>
                          </a:prstGeom>
                          <a:noFill/>
                          <a:ln>
                            <a:noFill/>
                          </a:ln>
                        </pic:spPr>
                      </pic:pic>
                    </a:graphicData>
                  </a:graphic>
                </wp:inline>
              </w:drawing>
            </w:r>
          </w:p>
        </w:tc>
      </w:tr>
    </w:tbl>
    <w:p w:rsidR="00CC2639" w:rsidRDefault="00CC2639">
      <w:pPr>
        <w:spacing w:after="0" w:line="240" w:lineRule="auto"/>
        <w:jc w:val="both"/>
        <w:rPr>
          <w:rFonts w:ascii="Times New Roman" w:hAnsi="Times New Roman" w:cs="Times New Roman"/>
          <w:sz w:val="24"/>
          <w:szCs w:val="24"/>
        </w:rPr>
      </w:pPr>
    </w:p>
    <w:p w:rsidR="00CC2639" w:rsidRDefault="00CC2639">
      <w:pPr>
        <w:spacing w:after="0" w:line="240" w:lineRule="auto"/>
        <w:jc w:val="both"/>
        <w:rPr>
          <w:rFonts w:ascii="Times New Roman" w:hAnsi="Times New Roman" w:cs="Times New Roman"/>
          <w:sz w:val="24"/>
          <w:szCs w:val="24"/>
        </w:rPr>
      </w:pPr>
    </w:p>
    <w:p w:rsidR="009101F5" w:rsidRDefault="009101F5">
      <w:pPr>
        <w:spacing w:after="0"/>
        <w:contextualSpacing/>
        <w:jc w:val="center"/>
        <w:rPr>
          <w:rFonts w:ascii="Times New Roman" w:hAnsi="Times New Roman" w:cs="Times New Roman"/>
          <w:sz w:val="24"/>
          <w:szCs w:val="24"/>
        </w:rPr>
      </w:pPr>
    </w:p>
    <w:p w:rsidR="009101F5" w:rsidRDefault="009101F5">
      <w:pPr>
        <w:spacing w:after="0" w:line="240" w:lineRule="auto"/>
        <w:contextualSpacing/>
        <w:rPr>
          <w:rFonts w:ascii="Times New Roman" w:hAnsi="Times New Roman" w:cs="Times New Roman"/>
          <w:sz w:val="24"/>
          <w:szCs w:val="24"/>
        </w:rPr>
      </w:pPr>
    </w:p>
    <w:p w:rsidR="00E858EC" w:rsidRDefault="00E858EC" w:rsidP="00E858EC">
      <w:pPr>
        <w:tabs>
          <w:tab w:val="center" w:pos="4488"/>
        </w:tabs>
        <w:spacing w:after="0" w:line="259" w:lineRule="auto"/>
        <w:ind w:left="-15"/>
        <w:jc w:val="center"/>
        <w:rPr>
          <w:b/>
          <w:sz w:val="40"/>
          <w:szCs w:val="40"/>
        </w:rPr>
      </w:pPr>
      <w:r w:rsidRPr="00194369">
        <w:rPr>
          <w:b/>
          <w:sz w:val="40"/>
          <w:szCs w:val="40"/>
        </w:rPr>
        <w:t>Contrat local des solidarités entre l’Etat et l</w:t>
      </w:r>
      <w:r>
        <w:rPr>
          <w:b/>
          <w:sz w:val="40"/>
          <w:szCs w:val="40"/>
        </w:rPr>
        <w:t xml:space="preserve">e </w:t>
      </w:r>
      <w:r w:rsidRPr="00194369">
        <w:rPr>
          <w:b/>
          <w:sz w:val="40"/>
          <w:szCs w:val="40"/>
        </w:rPr>
        <w:t>Département</w:t>
      </w:r>
      <w:r>
        <w:rPr>
          <w:b/>
          <w:sz w:val="40"/>
          <w:szCs w:val="40"/>
        </w:rPr>
        <w:t xml:space="preserve"> </w:t>
      </w:r>
      <w:r w:rsidRPr="00194369">
        <w:rPr>
          <w:b/>
          <w:sz w:val="40"/>
          <w:szCs w:val="40"/>
        </w:rPr>
        <w:t>2024-2027</w:t>
      </w:r>
    </w:p>
    <w:p w:rsidR="00E858EC" w:rsidRDefault="00E858EC" w:rsidP="00E858EC">
      <w:pPr>
        <w:tabs>
          <w:tab w:val="center" w:pos="4488"/>
        </w:tabs>
        <w:spacing w:after="0" w:line="259" w:lineRule="auto"/>
        <w:ind w:left="-15"/>
        <w:jc w:val="center"/>
        <w:rPr>
          <w:b/>
          <w:sz w:val="40"/>
          <w:szCs w:val="40"/>
        </w:rPr>
      </w:pPr>
    </w:p>
    <w:p w:rsidR="00843D83" w:rsidRDefault="00E858EC" w:rsidP="00843D83">
      <w:pPr>
        <w:tabs>
          <w:tab w:val="center" w:pos="4488"/>
        </w:tabs>
        <w:spacing w:after="0" w:line="259" w:lineRule="auto"/>
        <w:ind w:left="-15"/>
        <w:jc w:val="center"/>
        <w:rPr>
          <w:b/>
          <w:sz w:val="40"/>
          <w:szCs w:val="40"/>
        </w:rPr>
      </w:pPr>
      <w:r w:rsidRPr="00194369">
        <w:rPr>
          <w:b/>
          <w:sz w:val="40"/>
          <w:szCs w:val="40"/>
        </w:rPr>
        <w:t xml:space="preserve">AXE </w:t>
      </w:r>
      <w:r w:rsidR="00C92F71">
        <w:rPr>
          <w:b/>
          <w:sz w:val="40"/>
          <w:szCs w:val="40"/>
        </w:rPr>
        <w:t>3</w:t>
      </w:r>
      <w:r w:rsidRPr="00194369">
        <w:rPr>
          <w:b/>
          <w:sz w:val="40"/>
          <w:szCs w:val="40"/>
        </w:rPr>
        <w:t xml:space="preserve"> : </w:t>
      </w:r>
      <w:r w:rsidR="00C92F71" w:rsidRPr="00C92F71">
        <w:rPr>
          <w:b/>
          <w:sz w:val="40"/>
          <w:szCs w:val="40"/>
        </w:rPr>
        <w:t>La lutte contre la grande pauvreté</w:t>
      </w:r>
    </w:p>
    <w:p w:rsidR="00E858EC" w:rsidRDefault="00C92F71" w:rsidP="00843D83">
      <w:pPr>
        <w:tabs>
          <w:tab w:val="center" w:pos="4488"/>
        </w:tabs>
        <w:spacing w:after="0" w:line="259" w:lineRule="auto"/>
        <w:ind w:left="-15"/>
        <w:jc w:val="center"/>
        <w:rPr>
          <w:b/>
          <w:sz w:val="40"/>
          <w:szCs w:val="40"/>
        </w:rPr>
      </w:pPr>
      <w:proofErr w:type="gramStart"/>
      <w:r w:rsidRPr="00C92F71">
        <w:rPr>
          <w:b/>
          <w:sz w:val="40"/>
          <w:szCs w:val="40"/>
        </w:rPr>
        <w:t>par</w:t>
      </w:r>
      <w:proofErr w:type="gramEnd"/>
      <w:r w:rsidRPr="00C92F71">
        <w:rPr>
          <w:b/>
          <w:sz w:val="40"/>
          <w:szCs w:val="40"/>
        </w:rPr>
        <w:t xml:space="preserve"> l’accès aux droits et l’aller vers</w:t>
      </w:r>
    </w:p>
    <w:p w:rsidR="00E858EC" w:rsidRDefault="00E858EC" w:rsidP="00E858EC">
      <w:pPr>
        <w:tabs>
          <w:tab w:val="center" w:pos="4488"/>
        </w:tabs>
        <w:spacing w:after="0" w:line="259" w:lineRule="auto"/>
        <w:ind w:left="-15"/>
        <w:jc w:val="center"/>
        <w:rPr>
          <w:b/>
          <w:sz w:val="40"/>
          <w:szCs w:val="40"/>
        </w:rPr>
      </w:pPr>
    </w:p>
    <w:p w:rsidR="00E858EC" w:rsidRDefault="00E858EC" w:rsidP="00E858EC">
      <w:pPr>
        <w:tabs>
          <w:tab w:val="center" w:pos="4488"/>
        </w:tabs>
        <w:spacing w:after="0" w:line="259" w:lineRule="auto"/>
        <w:ind w:left="-15"/>
        <w:jc w:val="center"/>
        <w:rPr>
          <w:b/>
          <w:sz w:val="40"/>
          <w:szCs w:val="40"/>
        </w:rPr>
      </w:pPr>
    </w:p>
    <w:p w:rsidR="00E858EC" w:rsidRPr="00194369" w:rsidRDefault="00E858EC" w:rsidP="00E858EC">
      <w:pPr>
        <w:tabs>
          <w:tab w:val="center" w:pos="4488"/>
        </w:tabs>
        <w:spacing w:after="0" w:line="259" w:lineRule="auto"/>
        <w:ind w:left="-15"/>
        <w:jc w:val="center"/>
        <w:rPr>
          <w:b/>
          <w:sz w:val="40"/>
          <w:szCs w:val="40"/>
        </w:rPr>
      </w:pPr>
    </w:p>
    <w:p w:rsidR="00E858EC" w:rsidRPr="004D1FCB" w:rsidRDefault="00E858EC" w:rsidP="00E858EC">
      <w:pPr>
        <w:tabs>
          <w:tab w:val="center" w:pos="4487"/>
        </w:tabs>
        <w:spacing w:after="0" w:line="259" w:lineRule="auto"/>
        <w:ind w:left="-15"/>
        <w:jc w:val="center"/>
        <w:rPr>
          <w:b/>
          <w:sz w:val="40"/>
          <w:szCs w:val="40"/>
        </w:rPr>
      </w:pPr>
      <w:r w:rsidRPr="004D1FCB">
        <w:rPr>
          <w:b/>
          <w:sz w:val="40"/>
          <w:szCs w:val="40"/>
        </w:rPr>
        <w:t>CAHIER DES CHARGES</w:t>
      </w:r>
    </w:p>
    <w:p w:rsidR="00E858EC" w:rsidRDefault="00E858EC" w:rsidP="00E858EC">
      <w:pPr>
        <w:tabs>
          <w:tab w:val="center" w:pos="4487"/>
        </w:tabs>
        <w:spacing w:after="0" w:line="259" w:lineRule="auto"/>
        <w:ind w:left="-15"/>
      </w:pPr>
    </w:p>
    <w:p w:rsidR="00E858EC" w:rsidRDefault="00E858EC" w:rsidP="00E858EC">
      <w:pPr>
        <w:tabs>
          <w:tab w:val="center" w:pos="4487"/>
        </w:tabs>
        <w:spacing w:after="0" w:line="259" w:lineRule="auto"/>
        <w:ind w:left="-15"/>
      </w:pPr>
    </w:p>
    <w:p w:rsidR="00E858EC" w:rsidRDefault="00E858EC" w:rsidP="00E858EC">
      <w:pPr>
        <w:tabs>
          <w:tab w:val="center" w:pos="4487"/>
        </w:tabs>
        <w:spacing w:after="0" w:line="259" w:lineRule="auto"/>
        <w:ind w:left="-15"/>
      </w:pPr>
    </w:p>
    <w:p w:rsidR="00E858EC" w:rsidRDefault="00E858EC" w:rsidP="00E858EC">
      <w:pPr>
        <w:tabs>
          <w:tab w:val="center" w:pos="4487"/>
        </w:tabs>
        <w:spacing w:after="0" w:line="259" w:lineRule="auto"/>
        <w:ind w:left="-15"/>
        <w:jc w:val="center"/>
        <w:rPr>
          <w:b/>
          <w:sz w:val="44"/>
          <w:szCs w:val="44"/>
        </w:rPr>
      </w:pPr>
      <w:r w:rsidRPr="009304DA">
        <w:rPr>
          <w:b/>
          <w:sz w:val="44"/>
          <w:szCs w:val="44"/>
        </w:rPr>
        <w:t>AAP</w:t>
      </w:r>
      <w:r>
        <w:rPr>
          <w:b/>
          <w:sz w:val="44"/>
          <w:szCs w:val="44"/>
        </w:rPr>
        <w:t xml:space="preserve"> </w:t>
      </w:r>
      <w:r w:rsidRPr="009304DA">
        <w:rPr>
          <w:b/>
          <w:sz w:val="44"/>
          <w:szCs w:val="44"/>
        </w:rPr>
        <w:t>I 202</w:t>
      </w:r>
      <w:r>
        <w:rPr>
          <w:b/>
          <w:sz w:val="44"/>
          <w:szCs w:val="44"/>
        </w:rPr>
        <w:t>4</w:t>
      </w:r>
    </w:p>
    <w:p w:rsidR="00E858EC" w:rsidRDefault="00E858EC" w:rsidP="00E858EC">
      <w:pPr>
        <w:tabs>
          <w:tab w:val="center" w:pos="4487"/>
        </w:tabs>
        <w:spacing w:after="0" w:line="259" w:lineRule="auto"/>
        <w:ind w:left="-15"/>
        <w:jc w:val="center"/>
        <w:rPr>
          <w:b/>
          <w:sz w:val="44"/>
          <w:szCs w:val="44"/>
        </w:rPr>
      </w:pPr>
    </w:p>
    <w:p w:rsidR="00E858EC" w:rsidRDefault="00E858EC" w:rsidP="00E858EC">
      <w:pPr>
        <w:tabs>
          <w:tab w:val="center" w:pos="4487"/>
        </w:tabs>
        <w:spacing w:after="0" w:line="259" w:lineRule="auto"/>
        <w:ind w:left="-15"/>
        <w:jc w:val="center"/>
        <w:rPr>
          <w:b/>
          <w:sz w:val="44"/>
          <w:szCs w:val="44"/>
        </w:rPr>
      </w:pPr>
      <w:r>
        <w:rPr>
          <w:b/>
          <w:sz w:val="44"/>
          <w:szCs w:val="44"/>
        </w:rPr>
        <w:t>«Améliorer la coordination, la coopération et la communication des partenaires pour développer l’accès aux droits et à la santé »</w:t>
      </w:r>
    </w:p>
    <w:p w:rsidR="00E858EC" w:rsidRDefault="00E858EC" w:rsidP="00E858EC">
      <w:pPr>
        <w:tabs>
          <w:tab w:val="center" w:pos="4487"/>
        </w:tabs>
        <w:spacing w:after="0" w:line="259" w:lineRule="auto"/>
        <w:rPr>
          <w:b/>
          <w:sz w:val="44"/>
          <w:szCs w:val="44"/>
        </w:rPr>
      </w:pPr>
    </w:p>
    <w:p w:rsidR="00E858EC" w:rsidRDefault="00E858EC" w:rsidP="00E858EC">
      <w:pPr>
        <w:tabs>
          <w:tab w:val="center" w:pos="4487"/>
        </w:tabs>
        <w:spacing w:after="0" w:line="259" w:lineRule="auto"/>
        <w:jc w:val="center"/>
        <w:rPr>
          <w:b/>
          <w:sz w:val="44"/>
          <w:szCs w:val="44"/>
        </w:rPr>
      </w:pPr>
    </w:p>
    <w:p w:rsidR="00E858EC" w:rsidRDefault="00843D83" w:rsidP="00843D83">
      <w:pPr>
        <w:tabs>
          <w:tab w:val="center" w:pos="4487"/>
          <w:tab w:val="left" w:pos="5910"/>
        </w:tabs>
        <w:spacing w:after="0" w:line="259" w:lineRule="auto"/>
        <w:ind w:left="-15"/>
        <w:rPr>
          <w:b/>
          <w:sz w:val="44"/>
          <w:szCs w:val="44"/>
        </w:rPr>
      </w:pPr>
      <w:r>
        <w:rPr>
          <w:b/>
          <w:sz w:val="44"/>
          <w:szCs w:val="44"/>
        </w:rPr>
        <w:tab/>
      </w:r>
      <w:r>
        <w:rPr>
          <w:b/>
          <w:sz w:val="44"/>
          <w:szCs w:val="44"/>
        </w:rPr>
        <w:tab/>
      </w:r>
    </w:p>
    <w:p w:rsidR="009101F5" w:rsidRPr="00E858EC" w:rsidRDefault="00B028FB">
      <w:pPr>
        <w:spacing w:after="0" w:line="240" w:lineRule="auto"/>
        <w:contextualSpacing/>
        <w:jc w:val="both"/>
        <w:rPr>
          <w:rFonts w:ascii="Times New Roman" w:hAnsi="Times New Roman" w:cs="Times New Roman"/>
        </w:rPr>
      </w:pPr>
      <w:r w:rsidRPr="00E858EC">
        <w:rPr>
          <w:rFonts w:ascii="Times New Roman" w:hAnsi="Times New Roman" w:cs="Times New Roman"/>
        </w:rPr>
        <w:lastRenderedPageBreak/>
        <w:t>Cet appel à projets vise à recueillir les propositions pour </w:t>
      </w:r>
      <w:r w:rsidRPr="00E858EC">
        <w:rPr>
          <w:rFonts w:ascii="Times New Roman" w:hAnsi="Times New Roman" w:cs="Times New Roman"/>
          <w:b/>
        </w:rPr>
        <w:t>la mise en œuvre de la structuration et la coordination de l’action des acteurs et des opérateurs en matière d’accès aux droits et à la santé.</w:t>
      </w:r>
    </w:p>
    <w:p w:rsidR="009101F5" w:rsidRPr="00E858EC" w:rsidRDefault="009101F5">
      <w:pPr>
        <w:spacing w:after="0" w:line="240" w:lineRule="auto"/>
        <w:contextualSpacing/>
        <w:jc w:val="both"/>
        <w:rPr>
          <w:rFonts w:ascii="Times New Roman" w:hAnsi="Times New Roman" w:cs="Times New Roman"/>
        </w:rPr>
      </w:pPr>
    </w:p>
    <w:p w:rsidR="009101F5" w:rsidRPr="00E858EC" w:rsidRDefault="00B028FB">
      <w:pPr>
        <w:pStyle w:val="Paragraphedeliste"/>
        <w:numPr>
          <w:ilvl w:val="0"/>
          <w:numId w:val="3"/>
        </w:numPr>
        <w:spacing w:after="0" w:line="240" w:lineRule="auto"/>
        <w:ind w:left="426"/>
        <w:jc w:val="both"/>
        <w:rPr>
          <w:rFonts w:ascii="Times New Roman" w:hAnsi="Times New Roman" w:cs="Times New Roman"/>
          <w:b/>
          <w:bCs/>
          <w:u w:val="single"/>
        </w:rPr>
      </w:pPr>
      <w:r w:rsidRPr="00E858EC">
        <w:rPr>
          <w:rFonts w:ascii="Times New Roman" w:hAnsi="Times New Roman" w:cs="Times New Roman"/>
          <w:b/>
          <w:bCs/>
          <w:u w:val="single"/>
        </w:rPr>
        <w:t xml:space="preserve">CONTEXTE ET OBJET </w:t>
      </w:r>
    </w:p>
    <w:p w:rsidR="009101F5" w:rsidRPr="00E858EC" w:rsidRDefault="009101F5">
      <w:pPr>
        <w:spacing w:after="0" w:line="240" w:lineRule="auto"/>
        <w:jc w:val="both"/>
        <w:rPr>
          <w:rFonts w:ascii="Times New Roman" w:hAnsi="Times New Roman" w:cs="Times New Roman"/>
          <w:b/>
          <w:bCs/>
          <w:u w:val="single"/>
        </w:rPr>
      </w:pPr>
    </w:p>
    <w:p w:rsidR="009101F5" w:rsidRPr="00E858EC" w:rsidRDefault="00B028FB">
      <w:pPr>
        <w:spacing w:after="0" w:line="240" w:lineRule="auto"/>
        <w:jc w:val="both"/>
        <w:rPr>
          <w:rFonts w:ascii="Times New Roman" w:eastAsia="Calibri" w:hAnsi="Times New Roman" w:cs="Times New Roman"/>
          <w:bCs/>
        </w:rPr>
      </w:pPr>
      <w:r w:rsidRPr="00E858EC">
        <w:rPr>
          <w:rFonts w:ascii="Times New Roman" w:eastAsia="Calibri" w:hAnsi="Times New Roman" w:cs="Times New Roman"/>
          <w:bCs/>
        </w:rPr>
        <w:t>Le 27 mars 2024, l’Assemblée Départementale a voté le Pacte local des solidarités, entre l’Etat et le Département, qui porte sur quatre axes :</w:t>
      </w:r>
    </w:p>
    <w:p w:rsidR="009101F5" w:rsidRPr="00E858EC" w:rsidRDefault="00B028FB">
      <w:pPr>
        <w:pStyle w:val="Paragraphedeliste"/>
        <w:numPr>
          <w:ilvl w:val="0"/>
          <w:numId w:val="5"/>
        </w:numPr>
        <w:spacing w:after="0" w:line="240" w:lineRule="auto"/>
        <w:jc w:val="both"/>
        <w:rPr>
          <w:rFonts w:ascii="Times New Roman" w:hAnsi="Times New Roman"/>
          <w:bCs/>
        </w:rPr>
      </w:pPr>
      <w:r w:rsidRPr="00E858EC">
        <w:rPr>
          <w:rFonts w:ascii="Times New Roman" w:hAnsi="Times New Roman"/>
          <w:bCs/>
        </w:rPr>
        <w:t>Axe 1 : L’investissement social pour prévenir la reproduction de la pauvreté ;</w:t>
      </w:r>
    </w:p>
    <w:p w:rsidR="009101F5" w:rsidRPr="00E858EC" w:rsidRDefault="00B028FB">
      <w:pPr>
        <w:pStyle w:val="Paragraphedeliste"/>
        <w:numPr>
          <w:ilvl w:val="0"/>
          <w:numId w:val="5"/>
        </w:numPr>
        <w:spacing w:after="0" w:line="240" w:lineRule="auto"/>
        <w:jc w:val="both"/>
        <w:rPr>
          <w:rFonts w:ascii="Times New Roman" w:hAnsi="Times New Roman"/>
          <w:bCs/>
        </w:rPr>
      </w:pPr>
      <w:r w:rsidRPr="00E858EC">
        <w:rPr>
          <w:rFonts w:ascii="Times New Roman" w:hAnsi="Times New Roman"/>
          <w:bCs/>
        </w:rPr>
        <w:t>Axe 2 : La sortie de la pauvreté par le travail en lien avec France travail ;</w:t>
      </w:r>
    </w:p>
    <w:p w:rsidR="009101F5" w:rsidRPr="00E858EC" w:rsidRDefault="00B028FB">
      <w:pPr>
        <w:pStyle w:val="Paragraphedeliste"/>
        <w:numPr>
          <w:ilvl w:val="0"/>
          <w:numId w:val="5"/>
        </w:numPr>
        <w:spacing w:after="0" w:line="240" w:lineRule="auto"/>
        <w:jc w:val="both"/>
        <w:rPr>
          <w:rFonts w:ascii="Times New Roman" w:hAnsi="Times New Roman"/>
          <w:bCs/>
        </w:rPr>
      </w:pPr>
      <w:r w:rsidRPr="00E858EC">
        <w:rPr>
          <w:rFonts w:ascii="Times New Roman" w:hAnsi="Times New Roman"/>
          <w:bCs/>
        </w:rPr>
        <w:t>Axe 3 : La lutte contre la grande pauvreté par l’accès aux droits et l’aller vers</w:t>
      </w:r>
    </w:p>
    <w:p w:rsidR="009101F5" w:rsidRPr="00E858EC" w:rsidRDefault="00B028FB">
      <w:pPr>
        <w:pStyle w:val="Paragraphedeliste"/>
        <w:numPr>
          <w:ilvl w:val="0"/>
          <w:numId w:val="5"/>
        </w:numPr>
        <w:spacing w:after="0" w:line="240" w:lineRule="auto"/>
        <w:jc w:val="both"/>
        <w:rPr>
          <w:rFonts w:ascii="Times New Roman" w:hAnsi="Times New Roman"/>
          <w:bCs/>
        </w:rPr>
      </w:pPr>
      <w:r w:rsidRPr="00E858EC">
        <w:rPr>
          <w:rFonts w:ascii="Times New Roman" w:hAnsi="Times New Roman"/>
          <w:bCs/>
        </w:rPr>
        <w:t>Axe 4 : la construction du volet solidaire de la transition écologique.</w:t>
      </w:r>
    </w:p>
    <w:p w:rsidR="009101F5" w:rsidRPr="00E858EC" w:rsidRDefault="009101F5">
      <w:pPr>
        <w:pStyle w:val="Paragraphedeliste"/>
        <w:spacing w:after="0" w:line="240" w:lineRule="auto"/>
        <w:jc w:val="both"/>
        <w:rPr>
          <w:rFonts w:ascii="Times New Roman" w:hAnsi="Times New Roman" w:cs="Times New Roman"/>
          <w:bCs/>
        </w:rPr>
      </w:pPr>
    </w:p>
    <w:p w:rsidR="009101F5" w:rsidRPr="00E858EC" w:rsidRDefault="00B028FB">
      <w:pPr>
        <w:pStyle w:val="Paragraphedeliste"/>
        <w:spacing w:after="0" w:line="240" w:lineRule="auto"/>
        <w:ind w:left="0"/>
        <w:jc w:val="both"/>
        <w:rPr>
          <w:rFonts w:ascii="Times New Roman" w:hAnsi="Times New Roman"/>
          <w:bCs/>
        </w:rPr>
      </w:pPr>
      <w:bookmarkStart w:id="0" w:name="_Hlk173228952"/>
      <w:r w:rsidRPr="00E858EC">
        <w:rPr>
          <w:rFonts w:ascii="Times New Roman" w:hAnsi="Times New Roman"/>
          <w:bCs/>
        </w:rPr>
        <w:t xml:space="preserve">La décision modificative du 19 juin 2024 vient entériner le Contrat Local des Solidarités entre l’Etat et le Département. </w:t>
      </w:r>
      <w:bookmarkEnd w:id="0"/>
    </w:p>
    <w:p w:rsidR="009101F5" w:rsidRDefault="009101F5">
      <w:pPr>
        <w:spacing w:after="0" w:line="240" w:lineRule="auto"/>
        <w:jc w:val="both"/>
        <w:rPr>
          <w:rFonts w:ascii="Times New Roman" w:hAnsi="Times New Roman" w:cs="Times New Roman"/>
          <w:bCs/>
        </w:rPr>
      </w:pPr>
    </w:p>
    <w:p w:rsidR="00C245F9" w:rsidRPr="00E858EC" w:rsidRDefault="00C245F9">
      <w:pPr>
        <w:spacing w:after="0" w:line="240" w:lineRule="auto"/>
        <w:jc w:val="both"/>
        <w:rPr>
          <w:rFonts w:ascii="Times New Roman" w:hAnsi="Times New Roman" w:cs="Times New Roman"/>
          <w:bCs/>
        </w:rPr>
      </w:pPr>
    </w:p>
    <w:p w:rsidR="009101F5" w:rsidRPr="00E858EC" w:rsidRDefault="00B028FB">
      <w:pPr>
        <w:pStyle w:val="Paragraphedeliste"/>
        <w:numPr>
          <w:ilvl w:val="0"/>
          <w:numId w:val="3"/>
        </w:numPr>
        <w:spacing w:after="0" w:line="240" w:lineRule="auto"/>
        <w:ind w:left="426"/>
        <w:jc w:val="both"/>
        <w:rPr>
          <w:rFonts w:ascii="Times New Roman" w:hAnsi="Times New Roman" w:cs="Times New Roman"/>
          <w:b/>
          <w:bCs/>
          <w:u w:val="single"/>
        </w:rPr>
      </w:pPr>
      <w:r w:rsidRPr="00E858EC">
        <w:rPr>
          <w:rFonts w:ascii="Times New Roman" w:hAnsi="Times New Roman" w:cs="Times New Roman"/>
          <w:b/>
          <w:bCs/>
          <w:u w:val="single"/>
        </w:rPr>
        <w:t xml:space="preserve">DESCRIPTION DE l’ACTION </w:t>
      </w:r>
    </w:p>
    <w:p w:rsidR="009101F5" w:rsidRPr="00E858EC" w:rsidRDefault="009101F5">
      <w:pPr>
        <w:pStyle w:val="Paragraphedeliste"/>
        <w:spacing w:after="0" w:line="240" w:lineRule="auto"/>
        <w:ind w:left="426"/>
        <w:jc w:val="both"/>
        <w:rPr>
          <w:rFonts w:ascii="Times New Roman" w:hAnsi="Times New Roman" w:cs="Times New Roman"/>
          <w:b/>
          <w:bCs/>
          <w:u w:val="single"/>
        </w:rPr>
      </w:pPr>
    </w:p>
    <w:p w:rsidR="009101F5" w:rsidRPr="00E858EC" w:rsidRDefault="00B028FB">
      <w:pPr>
        <w:spacing w:after="0" w:line="240" w:lineRule="auto"/>
        <w:jc w:val="both"/>
        <w:rPr>
          <w:rFonts w:ascii="Times New Roman" w:hAnsi="Times New Roman" w:cs="Times New Roman"/>
          <w:bCs/>
        </w:rPr>
      </w:pPr>
      <w:r w:rsidRPr="00E858EC">
        <w:rPr>
          <w:rFonts w:ascii="Times New Roman" w:hAnsi="Times New Roman" w:cs="Times New Roman"/>
          <w:bCs/>
        </w:rPr>
        <w:t>L’action 3.1 du Contrat Local des Solidarité, intitulée « Améliorer la coordination, la coopération et la communication des partenaires pour développer l’accès aux droits et à la santé » s’inscrit dans l’axe III sur la lutte contre la grande pauvreté par l’accès aux droits et l’aller vers.</w:t>
      </w:r>
    </w:p>
    <w:p w:rsidR="009101F5" w:rsidRPr="00E858EC" w:rsidRDefault="00B028FB">
      <w:pPr>
        <w:spacing w:after="0" w:line="240" w:lineRule="auto"/>
        <w:jc w:val="both"/>
        <w:rPr>
          <w:rFonts w:ascii="Times New Roman" w:hAnsi="Times New Roman" w:cs="Times New Roman"/>
          <w:bCs/>
        </w:rPr>
      </w:pPr>
      <w:r w:rsidRPr="00E858EC">
        <w:rPr>
          <w:rFonts w:ascii="Times New Roman" w:hAnsi="Times New Roman" w:cs="Times New Roman"/>
          <w:bCs/>
        </w:rPr>
        <w:t>Il s’agit de structurer et de coordonner l’action des opérateurs et des acteurs en matière d’accès aux droits et à la santé.</w:t>
      </w:r>
    </w:p>
    <w:p w:rsidR="009101F5" w:rsidRDefault="009101F5">
      <w:pPr>
        <w:pStyle w:val="Paragraphedeliste"/>
        <w:spacing w:after="0" w:line="240" w:lineRule="auto"/>
        <w:ind w:left="426"/>
        <w:jc w:val="both"/>
        <w:rPr>
          <w:rFonts w:ascii="Times New Roman" w:hAnsi="Times New Roman" w:cs="Times New Roman"/>
          <w:b/>
          <w:bCs/>
          <w:u w:val="single"/>
        </w:rPr>
      </w:pPr>
    </w:p>
    <w:p w:rsidR="00C245F9" w:rsidRPr="00E858EC" w:rsidRDefault="00C245F9">
      <w:pPr>
        <w:pStyle w:val="Paragraphedeliste"/>
        <w:spacing w:after="0" w:line="240" w:lineRule="auto"/>
        <w:ind w:left="426"/>
        <w:jc w:val="both"/>
        <w:rPr>
          <w:rFonts w:ascii="Times New Roman" w:hAnsi="Times New Roman" w:cs="Times New Roman"/>
          <w:b/>
          <w:bCs/>
          <w:u w:val="single"/>
        </w:rPr>
      </w:pPr>
    </w:p>
    <w:p w:rsidR="009101F5" w:rsidRPr="00E858EC" w:rsidRDefault="00B028FB">
      <w:pPr>
        <w:pStyle w:val="Paragraphedeliste"/>
        <w:numPr>
          <w:ilvl w:val="0"/>
          <w:numId w:val="3"/>
        </w:numPr>
        <w:spacing w:after="0" w:line="240" w:lineRule="auto"/>
        <w:ind w:left="426"/>
        <w:jc w:val="both"/>
        <w:rPr>
          <w:rFonts w:ascii="Times New Roman" w:hAnsi="Times New Roman" w:cs="Times New Roman"/>
          <w:b/>
          <w:bCs/>
          <w:u w:val="single"/>
        </w:rPr>
      </w:pPr>
      <w:r w:rsidRPr="00E858EC">
        <w:rPr>
          <w:rFonts w:ascii="Times New Roman" w:hAnsi="Times New Roman" w:cs="Times New Roman"/>
          <w:b/>
          <w:bCs/>
          <w:u w:val="single"/>
        </w:rPr>
        <w:t xml:space="preserve">PUBLICS CIBLES </w:t>
      </w:r>
    </w:p>
    <w:p w:rsidR="009101F5" w:rsidRPr="00E858EC" w:rsidRDefault="009101F5">
      <w:pPr>
        <w:pStyle w:val="Paragraphedeliste"/>
        <w:spacing w:after="0" w:line="240" w:lineRule="auto"/>
        <w:ind w:left="426"/>
        <w:jc w:val="both"/>
        <w:rPr>
          <w:rFonts w:ascii="Times New Roman" w:hAnsi="Times New Roman" w:cs="Times New Roman"/>
          <w:b/>
          <w:bCs/>
          <w:u w:val="single"/>
        </w:rPr>
      </w:pPr>
    </w:p>
    <w:p w:rsidR="009101F5" w:rsidRPr="00E858EC" w:rsidRDefault="00B028FB">
      <w:pPr>
        <w:pStyle w:val="Paragraphedeliste"/>
        <w:numPr>
          <w:ilvl w:val="0"/>
          <w:numId w:val="5"/>
        </w:numPr>
        <w:spacing w:after="0" w:line="240" w:lineRule="auto"/>
        <w:jc w:val="both"/>
        <w:rPr>
          <w:rFonts w:ascii="Times New Roman" w:hAnsi="Times New Roman" w:cs="Times New Roman"/>
          <w:bCs/>
        </w:rPr>
      </w:pPr>
      <w:r w:rsidRPr="00E858EC">
        <w:rPr>
          <w:rFonts w:ascii="Times New Roman" w:hAnsi="Times New Roman" w:cs="Times New Roman"/>
          <w:bCs/>
        </w:rPr>
        <w:t>Tout public du territoire de La Réunion bénéficiaire de l’action publique et en particulier les personnes et les familles en situation de vulnérabilité ;</w:t>
      </w:r>
    </w:p>
    <w:p w:rsidR="009101F5" w:rsidRPr="00E858EC" w:rsidRDefault="00B028FB">
      <w:pPr>
        <w:pStyle w:val="Paragraphedeliste"/>
        <w:numPr>
          <w:ilvl w:val="0"/>
          <w:numId w:val="5"/>
        </w:numPr>
        <w:spacing w:after="0" w:line="240" w:lineRule="auto"/>
        <w:jc w:val="both"/>
        <w:rPr>
          <w:rFonts w:ascii="Times New Roman" w:hAnsi="Times New Roman" w:cs="Times New Roman"/>
          <w:bCs/>
        </w:rPr>
      </w:pPr>
      <w:r w:rsidRPr="00E858EC">
        <w:rPr>
          <w:rFonts w:ascii="Times New Roman" w:hAnsi="Times New Roman" w:cs="Times New Roman"/>
          <w:bCs/>
        </w:rPr>
        <w:t>Les professionnels et les bénévoles en charge de l’accès aux droits et à la santé.</w:t>
      </w:r>
    </w:p>
    <w:p w:rsidR="009F106F" w:rsidRPr="00E858EC" w:rsidRDefault="009F106F" w:rsidP="009F106F">
      <w:pPr>
        <w:spacing w:after="0" w:line="240" w:lineRule="auto"/>
        <w:jc w:val="both"/>
        <w:rPr>
          <w:rFonts w:ascii="Times New Roman" w:hAnsi="Times New Roman" w:cs="Times New Roman"/>
          <w:bCs/>
        </w:rPr>
      </w:pPr>
    </w:p>
    <w:p w:rsidR="009101F5" w:rsidRPr="00E858EC" w:rsidRDefault="009101F5">
      <w:pPr>
        <w:spacing w:after="0" w:line="240" w:lineRule="auto"/>
        <w:ind w:left="360"/>
        <w:jc w:val="both"/>
        <w:rPr>
          <w:rFonts w:ascii="Times New Roman" w:hAnsi="Times New Roman" w:cs="Times New Roman"/>
          <w:bCs/>
        </w:rPr>
      </w:pPr>
    </w:p>
    <w:p w:rsidR="009101F5" w:rsidRPr="00E858EC" w:rsidRDefault="00B028FB" w:rsidP="00843D83">
      <w:pPr>
        <w:pStyle w:val="Paragraphedeliste"/>
        <w:numPr>
          <w:ilvl w:val="0"/>
          <w:numId w:val="3"/>
        </w:numPr>
        <w:spacing w:after="0" w:line="240" w:lineRule="auto"/>
        <w:ind w:left="284" w:hanging="284"/>
        <w:jc w:val="both"/>
        <w:rPr>
          <w:rFonts w:ascii="Times New Roman" w:hAnsi="Times New Roman" w:cs="Times New Roman"/>
          <w:b/>
          <w:bCs/>
          <w:u w:val="single"/>
        </w:rPr>
      </w:pPr>
      <w:r w:rsidRPr="00E858EC">
        <w:rPr>
          <w:rFonts w:ascii="Times New Roman" w:hAnsi="Times New Roman" w:cs="Times New Roman"/>
          <w:b/>
          <w:bCs/>
          <w:u w:val="single"/>
        </w:rPr>
        <w:t>OBJECTIFS ET MODALITES DE MISE EN ŒUVRE</w:t>
      </w:r>
    </w:p>
    <w:p w:rsidR="009101F5" w:rsidRPr="00E858EC" w:rsidRDefault="009101F5">
      <w:pPr>
        <w:spacing w:after="0" w:line="240" w:lineRule="auto"/>
        <w:jc w:val="both"/>
        <w:rPr>
          <w:rFonts w:ascii="Times New Roman" w:hAnsi="Times New Roman" w:cs="Times New Roman"/>
          <w:b/>
          <w:bCs/>
        </w:rPr>
      </w:pPr>
    </w:p>
    <w:p w:rsidR="009101F5" w:rsidRPr="00E858EC" w:rsidRDefault="00B028FB">
      <w:pPr>
        <w:pStyle w:val="Paragraphedeliste"/>
        <w:numPr>
          <w:ilvl w:val="0"/>
          <w:numId w:val="6"/>
        </w:numPr>
        <w:spacing w:after="0" w:line="240" w:lineRule="auto"/>
        <w:jc w:val="both"/>
        <w:rPr>
          <w:rFonts w:ascii="Times New Roman" w:eastAsia="Times New Roman" w:hAnsi="Times New Roman" w:cs="Times New Roman"/>
          <w:u w:val="single"/>
          <w:lang w:eastAsia="fr-FR"/>
        </w:rPr>
      </w:pPr>
      <w:r w:rsidRPr="00E858EC">
        <w:rPr>
          <w:rFonts w:ascii="Times New Roman" w:eastAsia="Times New Roman" w:hAnsi="Times New Roman" w:cs="Times New Roman"/>
          <w:u w:val="single"/>
          <w:lang w:eastAsia="fr-FR"/>
        </w:rPr>
        <w:t>Concernant la coordination des acteurs :</w:t>
      </w:r>
    </w:p>
    <w:p w:rsidR="009101F5" w:rsidRPr="00E858EC" w:rsidRDefault="00B028FB">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Etablir un pilotage transversal des actions d’accès aux droits menées par les différents réseaux d’acteurs ;</w:t>
      </w:r>
    </w:p>
    <w:p w:rsidR="009101F5" w:rsidRPr="00E858EC" w:rsidRDefault="00B028FB">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Suivre la mise en place et / ou le renforcement des actions de lutte contre le non recours ;</w:t>
      </w:r>
    </w:p>
    <w:p w:rsidR="009101F5" w:rsidRPr="00E858EC" w:rsidRDefault="00B028FB">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Etablir un partenariat entre le réseau France Service et le Département concernant tous les axes de PLS.</w:t>
      </w:r>
    </w:p>
    <w:p w:rsidR="009101F5" w:rsidRPr="00E858EC" w:rsidRDefault="009101F5">
      <w:pPr>
        <w:pStyle w:val="Paragraphedeliste"/>
        <w:spacing w:after="0" w:line="240" w:lineRule="auto"/>
        <w:jc w:val="both"/>
        <w:rPr>
          <w:rFonts w:ascii="Times New Roman" w:eastAsia="Times New Roman" w:hAnsi="Times New Roman" w:cs="Times New Roman"/>
          <w:lang w:eastAsia="fr-FR"/>
        </w:rPr>
      </w:pPr>
    </w:p>
    <w:p w:rsidR="009101F5" w:rsidRPr="00E858EC" w:rsidRDefault="00B028FB">
      <w:pPr>
        <w:pStyle w:val="Paragraphedeliste"/>
        <w:numPr>
          <w:ilvl w:val="0"/>
          <w:numId w:val="6"/>
        </w:numPr>
        <w:spacing w:after="0" w:line="240" w:lineRule="auto"/>
        <w:jc w:val="both"/>
        <w:rPr>
          <w:rFonts w:ascii="Times New Roman" w:eastAsia="Times New Roman" w:hAnsi="Times New Roman" w:cs="Times New Roman"/>
          <w:u w:val="single"/>
          <w:lang w:eastAsia="fr-FR"/>
        </w:rPr>
      </w:pPr>
      <w:r w:rsidRPr="00E858EC">
        <w:rPr>
          <w:rFonts w:ascii="Times New Roman" w:eastAsia="Times New Roman" w:hAnsi="Times New Roman" w:cs="Times New Roman"/>
          <w:u w:val="single"/>
          <w:lang w:eastAsia="fr-FR"/>
        </w:rPr>
        <w:t>Concernant la coopération des acteurs :</w:t>
      </w:r>
    </w:p>
    <w:p w:rsidR="009101F5" w:rsidRPr="00E858EC" w:rsidRDefault="00B028FB">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Favoriser les échanges sur les diagnostics des situations d’accès aux droits ;</w:t>
      </w:r>
    </w:p>
    <w:p w:rsidR="009101F5" w:rsidRPr="00E858EC" w:rsidRDefault="00B028FB">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Favoriser la mise en place d’outils d’échanges d’informations communs et / ou compatibles ;</w:t>
      </w:r>
    </w:p>
    <w:p w:rsidR="009101F5" w:rsidRPr="00E858EC" w:rsidRDefault="00B028FB">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Développer un lien opérationnel entre les différents acteurs afin d’améliorer l’accès et le recours aux droits et à la santé.</w:t>
      </w:r>
    </w:p>
    <w:p w:rsidR="009101F5" w:rsidRPr="00E858EC" w:rsidRDefault="009101F5">
      <w:pPr>
        <w:pStyle w:val="Paragraphedeliste"/>
        <w:spacing w:after="0" w:line="240" w:lineRule="auto"/>
        <w:jc w:val="both"/>
        <w:rPr>
          <w:rFonts w:ascii="Times New Roman" w:eastAsia="Times New Roman" w:hAnsi="Times New Roman" w:cs="Times New Roman"/>
          <w:lang w:eastAsia="fr-FR"/>
        </w:rPr>
      </w:pPr>
    </w:p>
    <w:p w:rsidR="009101F5" w:rsidRPr="00E858EC" w:rsidRDefault="00B028FB">
      <w:pPr>
        <w:pStyle w:val="Paragraphedeliste"/>
        <w:numPr>
          <w:ilvl w:val="0"/>
          <w:numId w:val="6"/>
        </w:numPr>
        <w:spacing w:after="0" w:line="240" w:lineRule="auto"/>
        <w:jc w:val="both"/>
        <w:rPr>
          <w:rFonts w:ascii="Times New Roman" w:eastAsia="Times New Roman" w:hAnsi="Times New Roman" w:cs="Times New Roman"/>
          <w:u w:val="single"/>
          <w:lang w:eastAsia="fr-FR"/>
        </w:rPr>
      </w:pPr>
      <w:r w:rsidRPr="00E858EC">
        <w:rPr>
          <w:rFonts w:ascii="Times New Roman" w:eastAsia="Times New Roman" w:hAnsi="Times New Roman" w:cs="Times New Roman"/>
          <w:u w:val="single"/>
          <w:lang w:eastAsia="fr-FR"/>
        </w:rPr>
        <w:t>Concernant la communication :</w:t>
      </w:r>
    </w:p>
    <w:p w:rsidR="009101F5" w:rsidRPr="00E858EC" w:rsidRDefault="00B028FB">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Etablir des axes de communication et des supports transversaux aux acteurs et aux organismes impliqués et favoriser la mise en place d’outils communs ;</w:t>
      </w:r>
    </w:p>
    <w:p w:rsidR="00E858EC" w:rsidRPr="00E858EC" w:rsidRDefault="00B028FB" w:rsidP="00E858EC">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Améliorer l’interconnaissance des acteurs et des publics du territoire.</w:t>
      </w:r>
    </w:p>
    <w:p w:rsidR="00E858EC" w:rsidRPr="00E858EC" w:rsidRDefault="00E858EC" w:rsidP="00E858EC">
      <w:pPr>
        <w:spacing w:after="0" w:line="240" w:lineRule="auto"/>
        <w:jc w:val="both"/>
        <w:rPr>
          <w:rFonts w:ascii="Times New Roman" w:eastAsia="Times New Roman" w:hAnsi="Times New Roman" w:cs="Times New Roman"/>
          <w:lang w:eastAsia="fr-FR"/>
        </w:rPr>
      </w:pPr>
    </w:p>
    <w:p w:rsidR="009101F5" w:rsidRPr="00E858EC" w:rsidRDefault="009101F5">
      <w:pPr>
        <w:spacing w:after="0" w:line="240" w:lineRule="auto"/>
        <w:jc w:val="both"/>
        <w:rPr>
          <w:rFonts w:ascii="Times New Roman" w:eastAsia="Times New Roman" w:hAnsi="Times New Roman" w:cs="Times New Roman"/>
          <w:lang w:eastAsia="fr-FR"/>
        </w:rPr>
      </w:pPr>
    </w:p>
    <w:p w:rsidR="009101F5" w:rsidRPr="00E858EC" w:rsidRDefault="00B028FB">
      <w:pPr>
        <w:spacing w:after="0" w:line="240" w:lineRule="auto"/>
        <w:jc w:val="both"/>
        <w:rPr>
          <w:rFonts w:ascii="Times New Roman" w:eastAsia="Times New Roman" w:hAnsi="Times New Roman" w:cs="Times New Roman"/>
          <w:b/>
          <w:u w:val="single"/>
          <w:lang w:eastAsia="fr-FR"/>
        </w:rPr>
      </w:pPr>
      <w:r w:rsidRPr="00E858EC">
        <w:rPr>
          <w:rFonts w:ascii="Times New Roman" w:eastAsia="Times New Roman" w:hAnsi="Times New Roman" w:cs="Times New Roman"/>
          <w:b/>
          <w:u w:val="single"/>
          <w:lang w:eastAsia="fr-FR"/>
        </w:rPr>
        <w:t>Modalités de mise en œuvre :</w:t>
      </w:r>
    </w:p>
    <w:p w:rsidR="009101F5" w:rsidRPr="00E858EC" w:rsidRDefault="009101F5">
      <w:pPr>
        <w:spacing w:after="0" w:line="240" w:lineRule="auto"/>
        <w:jc w:val="both"/>
        <w:rPr>
          <w:rFonts w:ascii="Times New Roman" w:eastAsia="Times New Roman" w:hAnsi="Times New Roman" w:cs="Times New Roman"/>
          <w:lang w:eastAsia="fr-FR"/>
        </w:rPr>
      </w:pPr>
    </w:p>
    <w:p w:rsidR="009101F5" w:rsidRPr="00E858EC" w:rsidRDefault="00B028FB">
      <w:p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 xml:space="preserve">Il est attendu du prestataire la mise en place d’une instance partenariale réunissant l’ensemble des institutions et des acteurs intervenant en matière d’accès aux droits et à la santé et intégrant les personnes concernées par l’accès aux droits et bénéficiaires de l’action publique. </w:t>
      </w:r>
    </w:p>
    <w:p w:rsidR="009101F5" w:rsidRDefault="009101F5">
      <w:pPr>
        <w:spacing w:after="0" w:line="240" w:lineRule="auto"/>
        <w:jc w:val="both"/>
        <w:rPr>
          <w:rFonts w:ascii="Times New Roman" w:eastAsia="Times New Roman" w:hAnsi="Times New Roman" w:cs="Times New Roman"/>
          <w:lang w:eastAsia="fr-FR"/>
        </w:rPr>
      </w:pPr>
    </w:p>
    <w:p w:rsidR="00E858EC" w:rsidRDefault="00E858EC" w:rsidP="00EB6F56">
      <w:pPr>
        <w:spacing w:after="0" w:line="240" w:lineRule="auto"/>
        <w:jc w:val="center"/>
        <w:rPr>
          <w:rFonts w:ascii="Times New Roman" w:eastAsia="Times New Roman" w:hAnsi="Times New Roman" w:cs="Times New Roman"/>
          <w:lang w:eastAsia="fr-FR"/>
        </w:rPr>
      </w:pPr>
    </w:p>
    <w:p w:rsidR="00E858EC" w:rsidRPr="00E858EC" w:rsidRDefault="00E858EC">
      <w:pPr>
        <w:spacing w:after="0" w:line="240" w:lineRule="auto"/>
        <w:jc w:val="both"/>
        <w:rPr>
          <w:rFonts w:ascii="Times New Roman" w:eastAsia="Times New Roman" w:hAnsi="Times New Roman" w:cs="Times New Roman"/>
          <w:lang w:eastAsia="fr-FR"/>
        </w:rPr>
      </w:pPr>
    </w:p>
    <w:p w:rsidR="009101F5" w:rsidRPr="00E858EC" w:rsidRDefault="00B028FB">
      <w:p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lastRenderedPageBreak/>
        <w:t>Cette instance devra :</w:t>
      </w:r>
    </w:p>
    <w:p w:rsidR="009101F5" w:rsidRPr="00E858EC" w:rsidRDefault="00B028FB">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Proposer un pilotage transversal des acteurs et l’amélioration de la coopération régionale de l’ensemble des opérateurs de l’action sociale ;</w:t>
      </w:r>
    </w:p>
    <w:p w:rsidR="009101F5" w:rsidRPr="00E858EC" w:rsidRDefault="00B028FB">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Établir à partir du diagnostic de territoire du Pacte Local des Solidarités et des actions déjà financées, une feuille de route des actions prioritaires à mener ;</w:t>
      </w:r>
    </w:p>
    <w:p w:rsidR="009101F5" w:rsidRPr="00E858EC" w:rsidRDefault="00B028FB">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Développer la production d’études concourant à une meilleure caractérisation du public cible et de ses besoins ;</w:t>
      </w:r>
    </w:p>
    <w:p w:rsidR="009101F5" w:rsidRPr="00E858EC" w:rsidRDefault="00B028FB">
      <w:pPr>
        <w:pStyle w:val="Paragraphedeliste"/>
        <w:numPr>
          <w:ilvl w:val="0"/>
          <w:numId w:val="5"/>
        </w:num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Définir des outils de suivi et d’évaluation, partagés avec les différentes parties pour infléchir les trajectoires d’action en fonction des résultats.</w:t>
      </w:r>
    </w:p>
    <w:p w:rsidR="009101F5" w:rsidRPr="00E858EC" w:rsidRDefault="009101F5">
      <w:pPr>
        <w:pStyle w:val="Paragraphedeliste"/>
        <w:spacing w:after="0" w:line="240" w:lineRule="auto"/>
        <w:jc w:val="both"/>
        <w:rPr>
          <w:rFonts w:ascii="Times New Roman" w:eastAsia="Times New Roman" w:hAnsi="Times New Roman" w:cs="Times New Roman"/>
          <w:lang w:eastAsia="fr-FR"/>
        </w:rPr>
      </w:pPr>
    </w:p>
    <w:p w:rsidR="009101F5" w:rsidRPr="00E858EC" w:rsidRDefault="00B028FB">
      <w:pPr>
        <w:spacing w:after="0" w:line="240" w:lineRule="auto"/>
        <w:jc w:val="both"/>
        <w:rPr>
          <w:rFonts w:ascii="Times New Roman" w:eastAsia="Times New Roman" w:hAnsi="Times New Roman" w:cs="Times New Roman"/>
          <w:lang w:eastAsia="fr-FR"/>
        </w:rPr>
      </w:pPr>
      <w:r w:rsidRPr="00E858EC">
        <w:rPr>
          <w:rFonts w:ascii="Times New Roman" w:eastAsia="Times New Roman" w:hAnsi="Times New Roman" w:cs="Times New Roman"/>
          <w:lang w:eastAsia="fr-FR"/>
        </w:rPr>
        <w:t xml:space="preserve">Le prestataire devra prendre appui sur les différents plans existants sur le Territoire de La Réunion, tels que le PRS, </w:t>
      </w:r>
      <w:r w:rsidR="00843D83">
        <w:rPr>
          <w:rFonts w:ascii="Times New Roman" w:eastAsia="Times New Roman" w:hAnsi="Times New Roman" w:cs="Times New Roman"/>
          <w:lang w:eastAsia="fr-FR"/>
        </w:rPr>
        <w:t>l</w:t>
      </w:r>
      <w:r w:rsidRPr="00E858EC">
        <w:rPr>
          <w:rFonts w:ascii="Times New Roman" w:eastAsia="Times New Roman" w:hAnsi="Times New Roman" w:cs="Times New Roman"/>
          <w:lang w:eastAsia="fr-FR"/>
        </w:rPr>
        <w:t>e PRAPS, le Contrat Ville, le PDLHPD, le PDLHI.</w:t>
      </w:r>
    </w:p>
    <w:p w:rsidR="009101F5" w:rsidRPr="00E858EC" w:rsidRDefault="009101F5">
      <w:pPr>
        <w:spacing w:after="0" w:line="240" w:lineRule="auto"/>
        <w:jc w:val="both"/>
        <w:rPr>
          <w:rFonts w:ascii="Times New Roman" w:eastAsia="Times New Roman" w:hAnsi="Times New Roman" w:cs="Times New Roman"/>
          <w:lang w:eastAsia="fr-FR"/>
        </w:rPr>
      </w:pPr>
    </w:p>
    <w:p w:rsidR="009101F5" w:rsidRPr="00E858EC" w:rsidRDefault="00B028FB">
      <w:pPr>
        <w:pStyle w:val="Paragraphedeliste"/>
        <w:numPr>
          <w:ilvl w:val="0"/>
          <w:numId w:val="3"/>
        </w:numPr>
        <w:spacing w:after="0" w:line="240" w:lineRule="auto"/>
        <w:ind w:left="426"/>
        <w:jc w:val="both"/>
        <w:rPr>
          <w:rFonts w:ascii="Times New Roman" w:hAnsi="Times New Roman" w:cs="Times New Roman"/>
          <w:b/>
          <w:u w:val="single"/>
        </w:rPr>
      </w:pPr>
      <w:r w:rsidRPr="00E858EC">
        <w:rPr>
          <w:rFonts w:ascii="Times New Roman" w:hAnsi="Times New Roman" w:cs="Times New Roman"/>
          <w:b/>
          <w:u w:val="single"/>
        </w:rPr>
        <w:t xml:space="preserve"> FINANCEMENT </w:t>
      </w:r>
    </w:p>
    <w:p w:rsidR="009101F5" w:rsidRPr="00E858EC" w:rsidRDefault="009101F5">
      <w:pPr>
        <w:spacing w:after="0" w:line="240" w:lineRule="auto"/>
        <w:jc w:val="both"/>
        <w:rPr>
          <w:rFonts w:ascii="Times New Roman" w:hAnsi="Times New Roman" w:cs="Times New Roman"/>
          <w:b/>
          <w:u w:val="single"/>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rPr>
        <w:t>Le financement alloué à cette action, au titre du Contrat Local des Solidarités, s’élève à 47 000 € (TTC), dédié uniquement aux dépenses de fonctionnement et réparti comme suit :</w:t>
      </w:r>
    </w:p>
    <w:p w:rsidR="009101F5" w:rsidRPr="00E858EC" w:rsidRDefault="009101F5">
      <w:pPr>
        <w:spacing w:after="0" w:line="240" w:lineRule="auto"/>
        <w:jc w:val="both"/>
        <w:rPr>
          <w:rFonts w:ascii="Times New Roman" w:hAnsi="Times New Roman" w:cs="Times New Roman"/>
        </w:rPr>
      </w:pPr>
    </w:p>
    <w:p w:rsidR="009101F5" w:rsidRPr="00E858EC" w:rsidRDefault="00B028FB">
      <w:pPr>
        <w:pStyle w:val="Paragraphedeliste"/>
        <w:numPr>
          <w:ilvl w:val="0"/>
          <w:numId w:val="5"/>
        </w:numPr>
        <w:spacing w:after="0" w:line="240" w:lineRule="auto"/>
        <w:jc w:val="both"/>
        <w:rPr>
          <w:rFonts w:ascii="Times New Roman" w:hAnsi="Times New Roman" w:cs="Times New Roman"/>
        </w:rPr>
      </w:pPr>
      <w:r w:rsidRPr="00E858EC">
        <w:rPr>
          <w:rFonts w:ascii="Times New Roman" w:hAnsi="Times New Roman" w:cs="Times New Roman"/>
        </w:rPr>
        <w:t>Etat : 23 500 €,</w:t>
      </w:r>
    </w:p>
    <w:p w:rsidR="009101F5" w:rsidRPr="00E858EC" w:rsidRDefault="00B028FB">
      <w:pPr>
        <w:pStyle w:val="Paragraphedeliste"/>
        <w:numPr>
          <w:ilvl w:val="0"/>
          <w:numId w:val="5"/>
        </w:numPr>
        <w:spacing w:after="0" w:line="240" w:lineRule="auto"/>
        <w:jc w:val="both"/>
        <w:rPr>
          <w:rFonts w:ascii="Times New Roman" w:hAnsi="Times New Roman" w:cs="Times New Roman"/>
        </w:rPr>
      </w:pPr>
      <w:r w:rsidRPr="00E858EC">
        <w:rPr>
          <w:rFonts w:ascii="Times New Roman" w:hAnsi="Times New Roman" w:cs="Times New Roman"/>
        </w:rPr>
        <w:t>Département : 23 500 €.</w:t>
      </w:r>
    </w:p>
    <w:p w:rsidR="009101F5" w:rsidRPr="00E858EC" w:rsidRDefault="009101F5">
      <w:pPr>
        <w:spacing w:after="0" w:line="240" w:lineRule="auto"/>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rPr>
        <w:t>Le financement de l’action fera l’objet d’une demande de subvention soumis au vote de l’assemblée délibérante du Département. Il s’inscrit dans le cadre d’un conventionnement entre le Département et le candidat retenu.</w:t>
      </w: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rPr>
        <w:t>L’action sera mise en œuvre dès la signature de la convention pour une durée de 12 mois. Le versement se fera en deux parties : 80% à la signature de la convention et 20% à la fin de l’action, sur production du bilan financier (CERFA n° 15059) et du rapport d’activités de l’action.</w:t>
      </w:r>
    </w:p>
    <w:p w:rsidR="009F106F" w:rsidRPr="00E858EC" w:rsidRDefault="009F106F">
      <w:pPr>
        <w:spacing w:after="0" w:line="240" w:lineRule="auto"/>
        <w:jc w:val="both"/>
        <w:rPr>
          <w:rFonts w:ascii="Times New Roman" w:hAnsi="Times New Roman" w:cs="Times New Roman"/>
        </w:rPr>
      </w:pPr>
    </w:p>
    <w:p w:rsidR="009101F5" w:rsidRPr="00E858EC" w:rsidRDefault="009101F5">
      <w:pPr>
        <w:spacing w:after="0" w:line="240" w:lineRule="auto"/>
        <w:jc w:val="both"/>
        <w:rPr>
          <w:rFonts w:ascii="Times New Roman" w:hAnsi="Times New Roman" w:cs="Times New Roman"/>
        </w:rPr>
      </w:pPr>
    </w:p>
    <w:p w:rsidR="009101F5" w:rsidRPr="00E858EC" w:rsidRDefault="00B028FB">
      <w:pPr>
        <w:pStyle w:val="Paragraphedeliste"/>
        <w:numPr>
          <w:ilvl w:val="0"/>
          <w:numId w:val="3"/>
        </w:numPr>
        <w:spacing w:after="0" w:line="240" w:lineRule="auto"/>
        <w:ind w:left="426"/>
        <w:jc w:val="both"/>
        <w:rPr>
          <w:rFonts w:ascii="Times New Roman" w:hAnsi="Times New Roman" w:cs="Times New Roman"/>
          <w:b/>
          <w:u w:val="single"/>
        </w:rPr>
      </w:pPr>
      <w:r w:rsidRPr="00E858EC">
        <w:rPr>
          <w:rFonts w:ascii="Times New Roman" w:hAnsi="Times New Roman" w:cs="Times New Roman"/>
          <w:b/>
          <w:u w:val="single"/>
        </w:rPr>
        <w:t>IDENTIFICATION DES PORTEURS DE PROJET ET CRITERES D’ELIGIBILITE</w:t>
      </w:r>
    </w:p>
    <w:p w:rsidR="009101F5" w:rsidRPr="00E858EC" w:rsidRDefault="009101F5">
      <w:pPr>
        <w:pStyle w:val="Paragraphedeliste"/>
        <w:spacing w:after="0" w:line="240" w:lineRule="auto"/>
        <w:ind w:left="426"/>
        <w:jc w:val="both"/>
        <w:rPr>
          <w:rFonts w:ascii="Times New Roman" w:hAnsi="Times New Roman" w:cs="Times New Roman"/>
          <w:b/>
          <w:u w:val="single"/>
        </w:rPr>
      </w:pPr>
    </w:p>
    <w:p w:rsidR="009101F5" w:rsidRPr="00E858EC" w:rsidRDefault="00B028FB">
      <w:pPr>
        <w:pStyle w:val="Paragraphedeliste"/>
        <w:spacing w:after="0" w:line="240" w:lineRule="auto"/>
        <w:ind w:left="426"/>
        <w:jc w:val="both"/>
        <w:rPr>
          <w:rFonts w:ascii="Times New Roman" w:hAnsi="Times New Roman" w:cs="Times New Roman"/>
        </w:rPr>
      </w:pPr>
      <w:r w:rsidRPr="00E858EC">
        <w:rPr>
          <w:rFonts w:ascii="Times New Roman" w:hAnsi="Times New Roman" w:cs="Times New Roman"/>
        </w:rPr>
        <w:t>Peut candidater à l’appel à projet, toute structure publique ou associative ou privée :</w:t>
      </w:r>
    </w:p>
    <w:p w:rsidR="009101F5" w:rsidRPr="00E858EC" w:rsidRDefault="009101F5">
      <w:pPr>
        <w:pStyle w:val="Paragraphedeliste"/>
        <w:spacing w:after="0" w:line="240" w:lineRule="auto"/>
        <w:ind w:left="426"/>
        <w:jc w:val="both"/>
        <w:rPr>
          <w:rFonts w:ascii="Times New Roman" w:hAnsi="Times New Roman" w:cs="Times New Roman"/>
        </w:rPr>
      </w:pPr>
    </w:p>
    <w:p w:rsidR="009101F5" w:rsidRPr="00E858EC" w:rsidRDefault="00B028FB">
      <w:pPr>
        <w:pStyle w:val="Paragraphedeliste"/>
        <w:numPr>
          <w:ilvl w:val="0"/>
          <w:numId w:val="5"/>
        </w:numPr>
        <w:spacing w:after="0" w:line="240" w:lineRule="auto"/>
        <w:jc w:val="both"/>
        <w:rPr>
          <w:rFonts w:ascii="Times New Roman" w:hAnsi="Times New Roman" w:cs="Times New Roman"/>
        </w:rPr>
      </w:pPr>
      <w:r w:rsidRPr="00E858EC">
        <w:rPr>
          <w:rFonts w:ascii="Times New Roman" w:hAnsi="Times New Roman" w:cs="Times New Roman"/>
        </w:rPr>
        <w:t>Intervenant dans le champ social et /ou médico-social notamment dans le domaine de l’accès aux droits et à la santé ;</w:t>
      </w:r>
    </w:p>
    <w:p w:rsidR="009101F5" w:rsidRPr="00E858EC" w:rsidRDefault="00B028FB">
      <w:pPr>
        <w:pStyle w:val="Paragraphedeliste"/>
        <w:numPr>
          <w:ilvl w:val="0"/>
          <w:numId w:val="5"/>
        </w:numPr>
        <w:spacing w:after="0" w:line="240" w:lineRule="auto"/>
        <w:jc w:val="both"/>
        <w:rPr>
          <w:rFonts w:ascii="Times New Roman" w:hAnsi="Times New Roman" w:cs="Times New Roman"/>
        </w:rPr>
      </w:pPr>
      <w:r w:rsidRPr="00E858EC">
        <w:rPr>
          <w:rFonts w:ascii="Times New Roman" w:hAnsi="Times New Roman" w:cs="Times New Roman"/>
        </w:rPr>
        <w:t>Ayant une connaissance maitrisée du réseau local et déjà implantée dans le réseau partenarial ;</w:t>
      </w:r>
    </w:p>
    <w:p w:rsidR="009101F5" w:rsidRPr="00E858EC" w:rsidRDefault="00B028FB">
      <w:pPr>
        <w:pStyle w:val="Paragraphedeliste"/>
        <w:numPr>
          <w:ilvl w:val="0"/>
          <w:numId w:val="5"/>
        </w:numPr>
        <w:spacing w:after="0" w:line="240" w:lineRule="auto"/>
        <w:jc w:val="both"/>
        <w:rPr>
          <w:rFonts w:ascii="Times New Roman" w:hAnsi="Times New Roman" w:cs="Times New Roman"/>
        </w:rPr>
      </w:pPr>
      <w:r w:rsidRPr="00E858EC">
        <w:rPr>
          <w:rFonts w:ascii="Times New Roman" w:hAnsi="Times New Roman" w:cs="Times New Roman"/>
        </w:rPr>
        <w:t xml:space="preserve">Ayant des compétences en méthodologie de projet et d’animation de réseaux. </w:t>
      </w:r>
    </w:p>
    <w:p w:rsidR="009101F5" w:rsidRPr="00E858EC" w:rsidRDefault="009101F5">
      <w:pPr>
        <w:pStyle w:val="Paragraphedeliste"/>
        <w:spacing w:after="0" w:line="240" w:lineRule="auto"/>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rPr>
        <w:t>Les dossiers des candidats ne répondant pas à ces critères ne seront pas étudiés.</w:t>
      </w:r>
    </w:p>
    <w:p w:rsidR="009101F5" w:rsidRPr="00E858EC" w:rsidRDefault="009101F5">
      <w:pPr>
        <w:spacing w:after="0" w:line="240" w:lineRule="auto"/>
        <w:jc w:val="both"/>
        <w:rPr>
          <w:rFonts w:ascii="Times New Roman" w:hAnsi="Times New Roman" w:cs="Times New Roman"/>
        </w:rPr>
      </w:pPr>
    </w:p>
    <w:p w:rsidR="009101F5" w:rsidRPr="00E858EC" w:rsidRDefault="009101F5">
      <w:pPr>
        <w:spacing w:after="0" w:line="240" w:lineRule="auto"/>
        <w:jc w:val="both"/>
        <w:rPr>
          <w:rFonts w:ascii="Times New Roman" w:hAnsi="Times New Roman" w:cs="Times New Roman"/>
        </w:rPr>
      </w:pPr>
    </w:p>
    <w:p w:rsidR="009101F5" w:rsidRPr="00E858EC" w:rsidRDefault="00B028FB">
      <w:pPr>
        <w:pStyle w:val="Paragraphedeliste"/>
        <w:numPr>
          <w:ilvl w:val="0"/>
          <w:numId w:val="3"/>
        </w:numPr>
        <w:spacing w:after="0" w:line="240" w:lineRule="auto"/>
        <w:ind w:left="426"/>
        <w:jc w:val="both"/>
        <w:rPr>
          <w:rFonts w:ascii="Times New Roman" w:hAnsi="Times New Roman" w:cs="Times New Roman"/>
          <w:b/>
          <w:u w:val="single"/>
        </w:rPr>
      </w:pPr>
      <w:r w:rsidRPr="00E858EC">
        <w:rPr>
          <w:rFonts w:ascii="Times New Roman" w:hAnsi="Times New Roman" w:cs="Times New Roman"/>
          <w:b/>
          <w:u w:val="single"/>
        </w:rPr>
        <w:t xml:space="preserve">CONTENU DES DOSSIERS ET MODALITES DE TRANSMISSION </w:t>
      </w:r>
    </w:p>
    <w:p w:rsidR="009101F5" w:rsidRPr="00E858EC" w:rsidRDefault="009101F5">
      <w:pPr>
        <w:spacing w:after="0" w:line="240" w:lineRule="auto"/>
        <w:jc w:val="both"/>
        <w:rPr>
          <w:rFonts w:ascii="Times New Roman" w:hAnsi="Times New Roman" w:cs="Times New Roman"/>
        </w:rPr>
      </w:pPr>
    </w:p>
    <w:p w:rsidR="009101F5" w:rsidRPr="00E858EC" w:rsidRDefault="00B028FB">
      <w:pPr>
        <w:pStyle w:val="Paragraphedeliste"/>
        <w:numPr>
          <w:ilvl w:val="0"/>
          <w:numId w:val="7"/>
        </w:numPr>
        <w:spacing w:after="0" w:line="240" w:lineRule="auto"/>
        <w:jc w:val="both"/>
        <w:rPr>
          <w:rFonts w:ascii="Times New Roman" w:hAnsi="Times New Roman" w:cs="Times New Roman"/>
          <w:b/>
        </w:rPr>
      </w:pPr>
      <w:r w:rsidRPr="00E858EC">
        <w:rPr>
          <w:rFonts w:ascii="Times New Roman" w:hAnsi="Times New Roman" w:cs="Times New Roman"/>
          <w:b/>
        </w:rPr>
        <w:t>Contenu des dossiers</w:t>
      </w:r>
    </w:p>
    <w:p w:rsidR="009101F5" w:rsidRPr="00E858EC" w:rsidRDefault="009101F5">
      <w:pPr>
        <w:pStyle w:val="Paragraphedeliste"/>
        <w:spacing w:after="0" w:line="240" w:lineRule="auto"/>
        <w:ind w:left="927"/>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bookmarkStart w:id="1" w:name="_Hlk49264231"/>
      <w:r w:rsidRPr="00E858EC">
        <w:rPr>
          <w:rFonts w:ascii="Times New Roman" w:hAnsi="Times New Roman" w:cs="Times New Roman"/>
        </w:rPr>
        <w:t>Les projets d</w:t>
      </w:r>
      <w:bookmarkEnd w:id="1"/>
      <w:r w:rsidRPr="00E858EC">
        <w:rPr>
          <w:rFonts w:ascii="Times New Roman" w:hAnsi="Times New Roman" w:cs="Times New Roman"/>
        </w:rPr>
        <w:t>oivent être conformes aux critères définis dans le présent cahier des charges.</w:t>
      </w:r>
    </w:p>
    <w:p w:rsidR="009101F5" w:rsidRPr="00E858EC" w:rsidRDefault="009101F5">
      <w:pPr>
        <w:spacing w:after="0" w:line="240" w:lineRule="auto"/>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rPr>
        <w:t xml:space="preserve">Ils feront ressortir, entre autres, dans un </w:t>
      </w:r>
      <w:r w:rsidRPr="00E858EC">
        <w:rPr>
          <w:rFonts w:ascii="Times New Roman" w:hAnsi="Times New Roman" w:cs="Times New Roman"/>
          <w:b/>
        </w:rPr>
        <w:t xml:space="preserve">mémoire technique </w:t>
      </w:r>
      <w:r w:rsidRPr="00E858EC">
        <w:rPr>
          <w:rFonts w:ascii="Times New Roman" w:hAnsi="Times New Roman" w:cs="Times New Roman"/>
        </w:rPr>
        <w:t>sur :</w:t>
      </w:r>
    </w:p>
    <w:p w:rsidR="009101F5" w:rsidRPr="00E858EC" w:rsidRDefault="009101F5">
      <w:pPr>
        <w:spacing w:after="0" w:line="240" w:lineRule="auto"/>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b/>
        </w:rPr>
        <w:t xml:space="preserve">- la présentation de l’organisme et des professionnels intervenants </w:t>
      </w:r>
      <w:r w:rsidRPr="00E858EC">
        <w:rPr>
          <w:rFonts w:ascii="Times New Roman" w:hAnsi="Times New Roman" w:cs="Times New Roman"/>
        </w:rPr>
        <w:t>avec mention des expériences dans le domaine de l’action ciblée (actions sociales et médico- sociales) :</w:t>
      </w:r>
    </w:p>
    <w:p w:rsidR="009101F5" w:rsidRPr="00E858EC" w:rsidRDefault="009101F5">
      <w:pPr>
        <w:spacing w:after="0" w:line="240" w:lineRule="auto"/>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b/>
        </w:rPr>
        <w:t>-  la description du projet</w:t>
      </w:r>
      <w:r w:rsidRPr="00E858EC">
        <w:rPr>
          <w:rFonts w:ascii="Times New Roman" w:hAnsi="Times New Roman" w:cs="Times New Roman"/>
        </w:rPr>
        <w:t>, notamment :</w:t>
      </w:r>
    </w:p>
    <w:p w:rsidR="009101F5" w:rsidRPr="00E858EC" w:rsidRDefault="00B028FB">
      <w:pPr>
        <w:pStyle w:val="Paragraphedeliste"/>
        <w:spacing w:after="0" w:line="240" w:lineRule="auto"/>
        <w:ind w:firstLine="696"/>
        <w:jc w:val="both"/>
        <w:rPr>
          <w:rFonts w:ascii="Times New Roman" w:hAnsi="Times New Roman" w:cs="Times New Roman"/>
        </w:rPr>
      </w:pPr>
      <w:r w:rsidRPr="00E858EC">
        <w:rPr>
          <w:rFonts w:ascii="Times New Roman" w:hAnsi="Times New Roman" w:cs="Times New Roman"/>
        </w:rPr>
        <w:t xml:space="preserve">- la personne référente au sein de la structure, </w:t>
      </w:r>
    </w:p>
    <w:p w:rsidR="009101F5" w:rsidRPr="00E858EC" w:rsidRDefault="00B028FB">
      <w:pPr>
        <w:pStyle w:val="Paragraphedeliste"/>
        <w:spacing w:after="0" w:line="240" w:lineRule="auto"/>
        <w:ind w:firstLine="696"/>
        <w:jc w:val="both"/>
        <w:rPr>
          <w:rFonts w:ascii="Times New Roman" w:hAnsi="Times New Roman" w:cs="Times New Roman"/>
        </w:rPr>
      </w:pPr>
      <w:r w:rsidRPr="00E858EC">
        <w:rPr>
          <w:rFonts w:ascii="Times New Roman" w:hAnsi="Times New Roman" w:cs="Times New Roman"/>
        </w:rPr>
        <w:t xml:space="preserve">- les moyens alloués (humains, matériels, outils, …),  </w:t>
      </w:r>
    </w:p>
    <w:p w:rsidR="009101F5" w:rsidRPr="00E858EC" w:rsidRDefault="00B028FB">
      <w:pPr>
        <w:pStyle w:val="Paragraphedeliste"/>
        <w:spacing w:after="0" w:line="240" w:lineRule="auto"/>
        <w:ind w:firstLine="696"/>
        <w:jc w:val="both"/>
        <w:rPr>
          <w:rFonts w:ascii="Times New Roman" w:hAnsi="Times New Roman" w:cs="Times New Roman"/>
        </w:rPr>
      </w:pPr>
      <w:r w:rsidRPr="00E858EC">
        <w:rPr>
          <w:rFonts w:ascii="Times New Roman" w:hAnsi="Times New Roman" w:cs="Times New Roman"/>
        </w:rPr>
        <w:t>- les propositions de mise en œuvre de l’action et modalités de partenariat,</w:t>
      </w:r>
    </w:p>
    <w:p w:rsidR="009101F5" w:rsidRDefault="00B028FB">
      <w:pPr>
        <w:pStyle w:val="Paragraphedeliste"/>
        <w:spacing w:after="0" w:line="240" w:lineRule="auto"/>
        <w:ind w:firstLine="696"/>
        <w:jc w:val="both"/>
        <w:rPr>
          <w:rFonts w:ascii="Times New Roman" w:hAnsi="Times New Roman" w:cs="Times New Roman"/>
        </w:rPr>
      </w:pPr>
      <w:r w:rsidRPr="00E858EC">
        <w:rPr>
          <w:rFonts w:ascii="Times New Roman" w:hAnsi="Times New Roman" w:cs="Times New Roman"/>
        </w:rPr>
        <w:t>- le budget de l’action.</w:t>
      </w:r>
    </w:p>
    <w:p w:rsidR="00E858EC" w:rsidRDefault="00E858EC">
      <w:pPr>
        <w:pStyle w:val="Paragraphedeliste"/>
        <w:spacing w:after="0" w:line="240" w:lineRule="auto"/>
        <w:ind w:firstLine="696"/>
        <w:jc w:val="both"/>
        <w:rPr>
          <w:rFonts w:ascii="Times New Roman" w:hAnsi="Times New Roman" w:cs="Times New Roman"/>
        </w:rPr>
      </w:pPr>
    </w:p>
    <w:p w:rsidR="00E858EC" w:rsidRPr="00E858EC" w:rsidRDefault="00E858EC">
      <w:pPr>
        <w:pStyle w:val="Paragraphedeliste"/>
        <w:spacing w:after="0" w:line="240" w:lineRule="auto"/>
        <w:ind w:firstLine="696"/>
        <w:jc w:val="both"/>
        <w:rPr>
          <w:rFonts w:ascii="Times New Roman" w:hAnsi="Times New Roman" w:cs="Times New Roman"/>
        </w:rPr>
      </w:pPr>
    </w:p>
    <w:p w:rsidR="009101F5" w:rsidRPr="00E858EC" w:rsidRDefault="009101F5">
      <w:pPr>
        <w:spacing w:after="0" w:line="240" w:lineRule="auto"/>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rPr>
        <w:t>Le mémoire technique devra être accompagné nécessairement des pièces suivantes :</w:t>
      </w:r>
    </w:p>
    <w:p w:rsidR="009101F5" w:rsidRPr="00E858EC" w:rsidRDefault="009101F5">
      <w:pPr>
        <w:spacing w:after="0" w:line="240" w:lineRule="auto"/>
        <w:jc w:val="both"/>
        <w:rPr>
          <w:rFonts w:ascii="Times New Roman" w:hAnsi="Times New Roman" w:cs="Times New Roman"/>
        </w:rPr>
      </w:pPr>
    </w:p>
    <w:p w:rsidR="009101F5" w:rsidRPr="00E858EC" w:rsidRDefault="00B028FB">
      <w:pPr>
        <w:pStyle w:val="Paragraphedeliste"/>
        <w:numPr>
          <w:ilvl w:val="0"/>
          <w:numId w:val="1"/>
        </w:numPr>
        <w:spacing w:after="0" w:line="240" w:lineRule="auto"/>
        <w:jc w:val="both"/>
        <w:rPr>
          <w:rFonts w:ascii="Times New Roman" w:hAnsi="Times New Roman" w:cs="Times New Roman"/>
          <w:u w:val="single"/>
        </w:rPr>
      </w:pPr>
      <w:r w:rsidRPr="00E858EC">
        <w:rPr>
          <w:rFonts w:ascii="Times New Roman" w:hAnsi="Times New Roman" w:cs="Times New Roman"/>
          <w:b/>
          <w:u w:val="single"/>
        </w:rPr>
        <w:t>Pièces réglementaires obligatoires</w:t>
      </w:r>
      <w:r w:rsidRPr="00E858EC">
        <w:rPr>
          <w:rFonts w:ascii="Times New Roman" w:hAnsi="Times New Roman" w:cs="Times New Roman"/>
          <w:u w:val="single"/>
        </w:rPr>
        <w:t> </w:t>
      </w:r>
      <w:r w:rsidRPr="00E858EC">
        <w:rPr>
          <w:rFonts w:ascii="Times New Roman" w:hAnsi="Times New Roman" w:cs="Times New Roman"/>
          <w:b/>
          <w:u w:val="single"/>
        </w:rPr>
        <w:t>:</w:t>
      </w:r>
    </w:p>
    <w:p w:rsidR="009101F5" w:rsidRPr="00E858EC" w:rsidRDefault="009101F5">
      <w:pPr>
        <w:pStyle w:val="Paragraphedeliste"/>
        <w:spacing w:after="0" w:line="240" w:lineRule="auto"/>
        <w:jc w:val="both"/>
        <w:rPr>
          <w:rFonts w:ascii="Times New Roman" w:hAnsi="Times New Roman" w:cs="Times New Roman"/>
          <w:u w:val="single"/>
        </w:rPr>
      </w:pP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Une fiche signalétique du candidat selon le modèle joint,</w:t>
      </w: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Le courrier de demande de financement du projet motivée signé par le Président adressé au Président du Conseil Départemental,</w:t>
      </w:r>
    </w:p>
    <w:p w:rsidR="009101F5" w:rsidRPr="00E858EC" w:rsidRDefault="00B028FB">
      <w:pPr>
        <w:pStyle w:val="Paragraphedeliste"/>
        <w:numPr>
          <w:ilvl w:val="0"/>
          <w:numId w:val="2"/>
        </w:numPr>
        <w:spacing w:after="0" w:line="240" w:lineRule="auto"/>
        <w:jc w:val="both"/>
        <w:rPr>
          <w:rFonts w:ascii="Times New Roman" w:hAnsi="Times New Roman" w:cs="Times New Roman"/>
          <w:bCs/>
          <w:color w:val="FF0000"/>
        </w:rPr>
      </w:pPr>
      <w:r w:rsidRPr="00E858EC">
        <w:rPr>
          <w:rFonts w:ascii="Times New Roman" w:hAnsi="Times New Roman" w:cs="Times New Roman"/>
          <w:bCs/>
        </w:rPr>
        <w:t xml:space="preserve">Le CERFA 12156-6 (dossier de demande de subvention- Association) - Imprimé unique, </w:t>
      </w:r>
    </w:p>
    <w:p w:rsidR="009101F5" w:rsidRPr="00E858EC" w:rsidRDefault="00B028FB">
      <w:pPr>
        <w:pStyle w:val="Paragraphedeliste"/>
        <w:numPr>
          <w:ilvl w:val="0"/>
          <w:numId w:val="2"/>
        </w:numPr>
        <w:spacing w:after="0" w:line="240" w:lineRule="auto"/>
        <w:rPr>
          <w:rFonts w:ascii="Times New Roman" w:hAnsi="Times New Roman" w:cs="Times New Roman"/>
          <w:bCs/>
        </w:rPr>
      </w:pPr>
      <w:r w:rsidRPr="00E858EC">
        <w:rPr>
          <w:rFonts w:ascii="Times New Roman" w:hAnsi="Times New Roman" w:cs="Times New Roman"/>
          <w:bCs/>
        </w:rPr>
        <w:t>Relevé d’Identité Bancaire,</w:t>
      </w:r>
    </w:p>
    <w:p w:rsidR="009101F5" w:rsidRPr="00E858EC" w:rsidRDefault="00B028FB">
      <w:pPr>
        <w:pStyle w:val="Paragraphedeliste"/>
        <w:numPr>
          <w:ilvl w:val="0"/>
          <w:numId w:val="2"/>
        </w:numPr>
        <w:spacing w:after="0" w:line="240" w:lineRule="auto"/>
        <w:jc w:val="both"/>
        <w:rPr>
          <w:rFonts w:ascii="Times New Roman" w:hAnsi="Times New Roman" w:cs="Times New Roman"/>
          <w:b/>
          <w:bCs/>
          <w:u w:val="single"/>
        </w:rPr>
      </w:pPr>
      <w:r w:rsidRPr="00E858EC">
        <w:rPr>
          <w:rFonts w:ascii="Times New Roman" w:hAnsi="Times New Roman" w:cs="Times New Roman"/>
          <w:b/>
          <w:bCs/>
        </w:rPr>
        <w:t>Pièces relatives au projet :</w:t>
      </w:r>
      <w:r w:rsidRPr="00E858EC">
        <w:rPr>
          <w:rFonts w:ascii="Times New Roman" w:hAnsi="Times New Roman" w:cs="Times New Roman"/>
          <w:bCs/>
        </w:rPr>
        <w:t xml:space="preserve"> Mémoire technique sur la mise en œuvre du projet.</w:t>
      </w:r>
    </w:p>
    <w:p w:rsidR="009101F5" w:rsidRPr="00E858EC" w:rsidRDefault="009101F5">
      <w:pPr>
        <w:pStyle w:val="Paragraphedeliste"/>
        <w:spacing w:after="0" w:line="240" w:lineRule="auto"/>
        <w:ind w:left="360"/>
        <w:rPr>
          <w:rFonts w:ascii="Times New Roman" w:hAnsi="Times New Roman" w:cs="Times New Roman"/>
          <w:bCs/>
        </w:rPr>
      </w:pPr>
    </w:p>
    <w:p w:rsidR="009101F5" w:rsidRPr="00E858EC" w:rsidRDefault="00B028FB">
      <w:pPr>
        <w:pStyle w:val="Paragraphedeliste"/>
        <w:numPr>
          <w:ilvl w:val="0"/>
          <w:numId w:val="1"/>
        </w:numPr>
        <w:spacing w:after="0" w:line="240" w:lineRule="auto"/>
        <w:jc w:val="both"/>
        <w:rPr>
          <w:rFonts w:ascii="Times New Roman" w:hAnsi="Times New Roman" w:cs="Times New Roman"/>
          <w:b/>
          <w:bCs/>
          <w:u w:val="single"/>
        </w:rPr>
      </w:pPr>
      <w:r w:rsidRPr="00E858EC">
        <w:rPr>
          <w:rFonts w:ascii="Times New Roman" w:hAnsi="Times New Roman" w:cs="Times New Roman"/>
          <w:b/>
          <w:bCs/>
          <w:u w:val="single"/>
        </w:rPr>
        <w:t xml:space="preserve">Pièces </w:t>
      </w:r>
      <w:bookmarkStart w:id="2" w:name="_Hlk173239839"/>
      <w:r w:rsidRPr="00E858EC">
        <w:rPr>
          <w:rFonts w:ascii="Times New Roman" w:hAnsi="Times New Roman" w:cs="Times New Roman"/>
          <w:b/>
          <w:bCs/>
          <w:u w:val="single"/>
        </w:rPr>
        <w:t xml:space="preserve">complémentaires </w:t>
      </w:r>
      <w:bookmarkEnd w:id="2"/>
      <w:r w:rsidRPr="00E858EC">
        <w:rPr>
          <w:rFonts w:ascii="Times New Roman" w:hAnsi="Times New Roman" w:cs="Times New Roman"/>
          <w:b/>
          <w:bCs/>
          <w:u w:val="single"/>
        </w:rPr>
        <w:t>relatives à l’association :</w:t>
      </w:r>
    </w:p>
    <w:p w:rsidR="009101F5" w:rsidRPr="00E858EC" w:rsidRDefault="009101F5">
      <w:pPr>
        <w:pStyle w:val="Paragraphedeliste"/>
        <w:spacing w:after="0" w:line="240" w:lineRule="auto"/>
        <w:jc w:val="both"/>
        <w:rPr>
          <w:rFonts w:ascii="Times New Roman" w:hAnsi="Times New Roman" w:cs="Times New Roman"/>
          <w:b/>
          <w:bCs/>
          <w:u w:val="single"/>
        </w:rPr>
      </w:pP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Rapport d’activités de l’année N-1,</w:t>
      </w: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Statuts de l’association datés et signés,</w:t>
      </w: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Copie de la Publication au Journal Officiel ou récépissé de déclaration à la Préfecture,</w:t>
      </w: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 xml:space="preserve">En cas de modification des statuts, récépissé de déclaration en Préfecture et nouveaux statuts, </w:t>
      </w: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Délibération du conseil d’administration autorisant la création et la gestion de l’action,</w:t>
      </w: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Attestation relative au respect des obligations légales et réglementaires,</w:t>
      </w: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Attestation relative au recours à un commissaire aux comptes (pour toute association ayant reçu annuellement une ou plusieurs subventions dont le montant global est supérieur à 153 000 €),</w:t>
      </w: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Attestation de non dépôt de bilan, d’absence de redressement judiciaire ou de liquidation judiciaire,</w:t>
      </w: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Contrat d’engagement républicain,</w:t>
      </w: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PV de la dernière Assemblée Générale,</w:t>
      </w:r>
    </w:p>
    <w:p w:rsidR="009101F5" w:rsidRPr="00E858EC" w:rsidRDefault="00B028FB">
      <w:pPr>
        <w:pStyle w:val="Paragraphedeliste"/>
        <w:numPr>
          <w:ilvl w:val="0"/>
          <w:numId w:val="2"/>
        </w:numPr>
        <w:spacing w:after="0" w:line="240" w:lineRule="auto"/>
        <w:jc w:val="both"/>
        <w:rPr>
          <w:rFonts w:ascii="Times New Roman" w:hAnsi="Times New Roman" w:cs="Times New Roman"/>
          <w:bCs/>
          <w:color w:val="000000" w:themeColor="text1"/>
        </w:rPr>
      </w:pPr>
      <w:r w:rsidRPr="00E858EC">
        <w:rPr>
          <w:rFonts w:ascii="Times New Roman" w:hAnsi="Times New Roman" w:cs="Times New Roman"/>
          <w:bCs/>
          <w:color w:val="000000" w:themeColor="text1"/>
        </w:rPr>
        <w:t>Dernier bilan financier connu, </w:t>
      </w:r>
    </w:p>
    <w:p w:rsidR="009101F5" w:rsidRPr="00E858EC" w:rsidRDefault="00B028FB">
      <w:pPr>
        <w:pStyle w:val="Paragraphedeliste"/>
        <w:numPr>
          <w:ilvl w:val="0"/>
          <w:numId w:val="2"/>
        </w:numPr>
        <w:spacing w:after="0" w:line="240" w:lineRule="auto"/>
        <w:jc w:val="both"/>
        <w:rPr>
          <w:rFonts w:ascii="Times New Roman" w:hAnsi="Times New Roman" w:cs="Times New Roman"/>
          <w:bCs/>
        </w:rPr>
      </w:pPr>
      <w:r w:rsidRPr="00E858EC">
        <w:rPr>
          <w:rFonts w:ascii="Times New Roman" w:hAnsi="Times New Roman" w:cs="Times New Roman"/>
          <w:bCs/>
        </w:rPr>
        <w:t xml:space="preserve">Dernier Rapport du Commissaire aux comptes connu (pour toute association ayant reçu annuellement une ou plusieurs subventions dont le montant global est supérieur à 153 000 €). </w:t>
      </w:r>
    </w:p>
    <w:p w:rsidR="009101F5" w:rsidRPr="00E858EC" w:rsidRDefault="009101F5">
      <w:pPr>
        <w:spacing w:after="0" w:line="240" w:lineRule="auto"/>
        <w:jc w:val="both"/>
        <w:rPr>
          <w:rFonts w:ascii="Times New Roman" w:hAnsi="Times New Roman" w:cs="Times New Roman"/>
          <w:bCs/>
        </w:rPr>
      </w:pPr>
    </w:p>
    <w:p w:rsidR="009101F5" w:rsidRPr="00E858EC" w:rsidRDefault="00B028FB">
      <w:pPr>
        <w:pStyle w:val="Paragraphedeliste"/>
        <w:numPr>
          <w:ilvl w:val="0"/>
          <w:numId w:val="1"/>
        </w:numPr>
        <w:spacing w:after="0" w:line="240" w:lineRule="auto"/>
        <w:jc w:val="both"/>
        <w:rPr>
          <w:rFonts w:ascii="Times New Roman" w:hAnsi="Times New Roman" w:cs="Times New Roman"/>
          <w:b/>
          <w:bCs/>
          <w:u w:val="single"/>
        </w:rPr>
      </w:pPr>
      <w:r w:rsidRPr="00E858EC">
        <w:rPr>
          <w:rFonts w:ascii="Times New Roman" w:hAnsi="Times New Roman" w:cs="Times New Roman"/>
          <w:b/>
          <w:bCs/>
          <w:u w:val="single"/>
        </w:rPr>
        <w:t>Pieces relatives complémentaires aux structures privées :</w:t>
      </w:r>
    </w:p>
    <w:p w:rsidR="009101F5" w:rsidRPr="00E858EC" w:rsidRDefault="009101F5">
      <w:pPr>
        <w:pStyle w:val="Paragraphedeliste"/>
        <w:spacing w:after="0" w:line="240" w:lineRule="auto"/>
        <w:jc w:val="both"/>
        <w:rPr>
          <w:rFonts w:ascii="Times New Roman" w:hAnsi="Times New Roman" w:cs="Times New Roman"/>
          <w:b/>
          <w:bCs/>
          <w:u w:val="single"/>
        </w:rPr>
      </w:pPr>
    </w:p>
    <w:p w:rsidR="009101F5" w:rsidRPr="00E858EC" w:rsidRDefault="00B028FB">
      <w:pPr>
        <w:pStyle w:val="Paragraphedeliste"/>
        <w:numPr>
          <w:ilvl w:val="0"/>
          <w:numId w:val="1"/>
        </w:numPr>
        <w:spacing w:after="0" w:line="240" w:lineRule="auto"/>
        <w:ind w:left="426"/>
        <w:jc w:val="both"/>
        <w:rPr>
          <w:rFonts w:ascii="Times New Roman" w:hAnsi="Times New Roman" w:cs="Times New Roman"/>
          <w:b/>
          <w:bCs/>
          <w:u w:val="single"/>
        </w:rPr>
      </w:pPr>
      <w:r w:rsidRPr="00E858EC">
        <w:rPr>
          <w:rFonts w:ascii="Times New Roman" w:hAnsi="Times New Roman" w:cs="Times New Roman"/>
          <w:bCs/>
        </w:rPr>
        <w:t>Extrait d’immatriculation au registre des commerces ou au répertoire des métiers de moins de trois mois pour les entreprises,</w:t>
      </w:r>
    </w:p>
    <w:p w:rsidR="009101F5" w:rsidRPr="00E858EC" w:rsidRDefault="00B028FB">
      <w:pPr>
        <w:pStyle w:val="Paragraphedeliste"/>
        <w:numPr>
          <w:ilvl w:val="0"/>
          <w:numId w:val="1"/>
        </w:numPr>
        <w:spacing w:after="0" w:line="240" w:lineRule="auto"/>
        <w:ind w:left="426"/>
        <w:jc w:val="both"/>
        <w:rPr>
          <w:rFonts w:ascii="Times New Roman" w:hAnsi="Times New Roman" w:cs="Times New Roman"/>
          <w:bCs/>
        </w:rPr>
      </w:pPr>
      <w:r w:rsidRPr="00E858EC">
        <w:rPr>
          <w:rFonts w:ascii="Times New Roman" w:hAnsi="Times New Roman" w:cs="Times New Roman"/>
          <w:bCs/>
        </w:rPr>
        <w:t>Attestation de fourniture des déclarations sociales et de paiement des cotisations et des contributions de sécurité sociale émanant de l’organisme de protection sociale chargé du recouvrement des cotisations et des contributions datant de moins de 6 mois,</w:t>
      </w:r>
    </w:p>
    <w:p w:rsidR="009101F5" w:rsidRPr="00E858EC" w:rsidRDefault="00B028FB">
      <w:pPr>
        <w:pStyle w:val="Paragraphedeliste"/>
        <w:numPr>
          <w:ilvl w:val="0"/>
          <w:numId w:val="1"/>
        </w:numPr>
        <w:spacing w:after="0" w:line="240" w:lineRule="auto"/>
        <w:ind w:left="426"/>
        <w:jc w:val="both"/>
        <w:rPr>
          <w:rFonts w:ascii="Times New Roman" w:hAnsi="Times New Roman" w:cs="Times New Roman"/>
          <w:bCs/>
        </w:rPr>
      </w:pPr>
      <w:r w:rsidRPr="00E858EC">
        <w:rPr>
          <w:rFonts w:ascii="Times New Roman" w:hAnsi="Times New Roman" w:cs="Times New Roman"/>
          <w:bCs/>
        </w:rPr>
        <w:t>Attestation de non dépôt de bilan, d’absence de redressement judiciaire ou de liquidation judiciaire.</w:t>
      </w:r>
    </w:p>
    <w:p w:rsidR="009101F5" w:rsidRPr="00E858EC" w:rsidRDefault="009101F5">
      <w:pPr>
        <w:spacing w:after="0" w:line="240" w:lineRule="auto"/>
        <w:jc w:val="both"/>
        <w:rPr>
          <w:rFonts w:ascii="Times New Roman" w:hAnsi="Times New Roman" w:cs="Times New Roman"/>
          <w:bCs/>
        </w:rPr>
      </w:pPr>
    </w:p>
    <w:p w:rsidR="009101F5" w:rsidRPr="00E858EC" w:rsidRDefault="009101F5">
      <w:pPr>
        <w:spacing w:after="0" w:line="240" w:lineRule="auto"/>
        <w:jc w:val="both"/>
        <w:rPr>
          <w:rFonts w:ascii="Times New Roman" w:hAnsi="Times New Roman" w:cs="Times New Roman"/>
          <w:bCs/>
        </w:rPr>
      </w:pPr>
    </w:p>
    <w:p w:rsidR="009101F5" w:rsidRPr="00E858EC" w:rsidRDefault="009E1E0E">
      <w:pPr>
        <w:pStyle w:val="Paragraphedeliste"/>
        <w:numPr>
          <w:ilvl w:val="0"/>
          <w:numId w:val="1"/>
        </w:numPr>
        <w:spacing w:after="0" w:line="240" w:lineRule="auto"/>
        <w:jc w:val="both"/>
        <w:rPr>
          <w:rFonts w:ascii="Times New Roman" w:hAnsi="Times New Roman" w:cs="Times New Roman"/>
          <w:b/>
          <w:bCs/>
          <w:u w:val="single"/>
        </w:rPr>
      </w:pPr>
      <w:r w:rsidRPr="00E858EC">
        <w:rPr>
          <w:rFonts w:ascii="Times New Roman" w:hAnsi="Times New Roman" w:cs="Times New Roman"/>
          <w:b/>
          <w:bCs/>
          <w:u w:val="single"/>
        </w:rPr>
        <w:t>Pièces</w:t>
      </w:r>
      <w:r w:rsidR="00B028FB" w:rsidRPr="00E858EC">
        <w:rPr>
          <w:rFonts w:ascii="Times New Roman" w:hAnsi="Times New Roman" w:cs="Times New Roman"/>
          <w:b/>
          <w:bCs/>
          <w:u w:val="single"/>
        </w:rPr>
        <w:t xml:space="preserve"> complémentaires relatives aux structures publiques :</w:t>
      </w:r>
    </w:p>
    <w:p w:rsidR="009101F5" w:rsidRPr="00E858EC" w:rsidRDefault="009101F5">
      <w:pPr>
        <w:pStyle w:val="Paragraphedeliste"/>
        <w:spacing w:after="0" w:line="240" w:lineRule="auto"/>
        <w:rPr>
          <w:rFonts w:ascii="Times New Roman" w:hAnsi="Times New Roman" w:cs="Times New Roman"/>
        </w:rPr>
      </w:pPr>
    </w:p>
    <w:p w:rsidR="009101F5" w:rsidRPr="00E858EC" w:rsidRDefault="00B028FB" w:rsidP="00843D83">
      <w:pPr>
        <w:pStyle w:val="Paragraphedeliste"/>
        <w:numPr>
          <w:ilvl w:val="0"/>
          <w:numId w:val="1"/>
        </w:numPr>
        <w:spacing w:after="0" w:line="240" w:lineRule="auto"/>
        <w:ind w:left="567" w:hanging="425"/>
        <w:jc w:val="both"/>
        <w:rPr>
          <w:rFonts w:ascii="Times New Roman" w:hAnsi="Times New Roman" w:cs="Times New Roman"/>
          <w:bCs/>
        </w:rPr>
      </w:pPr>
      <w:r w:rsidRPr="00E858EC">
        <w:rPr>
          <w:rFonts w:ascii="Times New Roman" w:hAnsi="Times New Roman" w:cs="Times New Roman"/>
        </w:rPr>
        <w:t>Dernier compte administratif.</w:t>
      </w:r>
    </w:p>
    <w:p w:rsidR="00E858EC" w:rsidRPr="00E858EC" w:rsidRDefault="00E858EC" w:rsidP="00E858EC">
      <w:pPr>
        <w:spacing w:after="0" w:line="240" w:lineRule="auto"/>
        <w:jc w:val="both"/>
        <w:rPr>
          <w:rFonts w:ascii="Times New Roman" w:hAnsi="Times New Roman" w:cs="Times New Roman"/>
          <w:bCs/>
        </w:rPr>
      </w:pPr>
    </w:p>
    <w:p w:rsidR="009101F5" w:rsidRPr="00E858EC" w:rsidRDefault="009101F5">
      <w:pPr>
        <w:spacing w:after="0" w:line="240" w:lineRule="auto"/>
        <w:jc w:val="both"/>
        <w:rPr>
          <w:rFonts w:ascii="Times New Roman" w:hAnsi="Times New Roman" w:cs="Times New Roman"/>
        </w:rPr>
      </w:pPr>
      <w:bookmarkStart w:id="3" w:name="_Hlk124932074"/>
      <w:bookmarkEnd w:id="3"/>
    </w:p>
    <w:p w:rsidR="009101F5" w:rsidRPr="00E858EC" w:rsidRDefault="00B028FB">
      <w:pPr>
        <w:pStyle w:val="Paragraphedeliste"/>
        <w:spacing w:after="0" w:line="240" w:lineRule="auto"/>
        <w:ind w:left="1080"/>
        <w:jc w:val="both"/>
        <w:rPr>
          <w:rFonts w:ascii="Times New Roman" w:hAnsi="Times New Roman" w:cs="Times New Roman"/>
          <w:b/>
        </w:rPr>
      </w:pPr>
      <w:r w:rsidRPr="00E858EC">
        <w:rPr>
          <w:rFonts w:ascii="Times New Roman" w:hAnsi="Times New Roman" w:cs="Times New Roman"/>
          <w:b/>
        </w:rPr>
        <w:t xml:space="preserve">2. Modalités de transmission </w:t>
      </w: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rPr>
        <w:t>Les projets seront :</w:t>
      </w:r>
    </w:p>
    <w:p w:rsidR="009101F5" w:rsidRPr="00E858EC" w:rsidRDefault="00B028FB">
      <w:pPr>
        <w:pStyle w:val="Paragraphedeliste"/>
        <w:numPr>
          <w:ilvl w:val="0"/>
          <w:numId w:val="4"/>
        </w:numPr>
        <w:spacing w:after="0" w:line="240" w:lineRule="auto"/>
        <w:jc w:val="both"/>
        <w:rPr>
          <w:rFonts w:ascii="Times New Roman" w:hAnsi="Times New Roman" w:cs="Times New Roman"/>
        </w:rPr>
      </w:pPr>
      <w:r w:rsidRPr="00E858EC">
        <w:rPr>
          <w:rFonts w:ascii="Times New Roman" w:hAnsi="Times New Roman" w:cs="Times New Roman"/>
          <w:u w:val="single"/>
        </w:rPr>
        <w:t>Envoyés en courrier recommandé avec accusé de réception</w:t>
      </w:r>
      <w:r w:rsidRPr="00E858EC">
        <w:rPr>
          <w:rFonts w:ascii="Times New Roman" w:hAnsi="Times New Roman" w:cs="Times New Roman"/>
        </w:rPr>
        <w:t xml:space="preserve"> (cachet de la Poste faisant foi), à l’adresse suivante :</w:t>
      </w:r>
    </w:p>
    <w:p w:rsidR="009101F5" w:rsidRPr="00E858EC" w:rsidRDefault="00B028FB">
      <w:pPr>
        <w:spacing w:after="0" w:line="240" w:lineRule="auto"/>
        <w:ind w:left="426"/>
        <w:jc w:val="both"/>
        <w:rPr>
          <w:rFonts w:ascii="Times New Roman" w:hAnsi="Times New Roman" w:cs="Times New Roman"/>
        </w:rPr>
      </w:pPr>
      <w:r w:rsidRPr="00E858EC">
        <w:rPr>
          <w:rFonts w:ascii="Times New Roman" w:hAnsi="Times New Roman" w:cs="Times New Roman"/>
        </w:rPr>
        <w:t>Département de La Réunion</w:t>
      </w:r>
    </w:p>
    <w:p w:rsidR="009101F5" w:rsidRPr="00E858EC" w:rsidRDefault="00B028FB">
      <w:pPr>
        <w:spacing w:after="0" w:line="240" w:lineRule="auto"/>
        <w:ind w:left="426"/>
        <w:jc w:val="both"/>
        <w:rPr>
          <w:rFonts w:ascii="Times New Roman" w:hAnsi="Times New Roman" w:cs="Times New Roman"/>
        </w:rPr>
      </w:pPr>
      <w:r w:rsidRPr="00E858EC">
        <w:rPr>
          <w:rFonts w:ascii="Times New Roman" w:hAnsi="Times New Roman" w:cs="Times New Roman"/>
        </w:rPr>
        <w:t xml:space="preserve">Direction de l’Action Sociale </w:t>
      </w:r>
    </w:p>
    <w:p w:rsidR="009101F5" w:rsidRPr="00E858EC" w:rsidRDefault="00B028FB">
      <w:pPr>
        <w:spacing w:after="0" w:line="240" w:lineRule="auto"/>
        <w:ind w:left="426"/>
        <w:jc w:val="both"/>
        <w:rPr>
          <w:rFonts w:ascii="Times New Roman" w:hAnsi="Times New Roman" w:cs="Times New Roman"/>
        </w:rPr>
      </w:pPr>
      <w:r w:rsidRPr="00E858EC">
        <w:rPr>
          <w:rFonts w:ascii="Times New Roman" w:hAnsi="Times New Roman" w:cs="Times New Roman"/>
        </w:rPr>
        <w:t xml:space="preserve">2, rue de la Source </w:t>
      </w:r>
    </w:p>
    <w:p w:rsidR="009101F5" w:rsidRPr="00E858EC" w:rsidRDefault="00B028FB">
      <w:pPr>
        <w:spacing w:after="0" w:line="240" w:lineRule="auto"/>
        <w:ind w:left="426"/>
        <w:jc w:val="both"/>
        <w:rPr>
          <w:rFonts w:ascii="Times New Roman" w:hAnsi="Times New Roman" w:cs="Times New Roman"/>
        </w:rPr>
      </w:pPr>
      <w:r w:rsidRPr="00E858EC">
        <w:rPr>
          <w:rFonts w:ascii="Times New Roman" w:hAnsi="Times New Roman" w:cs="Times New Roman"/>
        </w:rPr>
        <w:t>97488 SAINT-DENIS CEDEX</w:t>
      </w:r>
    </w:p>
    <w:p w:rsidR="009101F5" w:rsidRPr="00E858EC" w:rsidRDefault="009101F5">
      <w:pPr>
        <w:spacing w:after="0" w:line="240" w:lineRule="auto"/>
        <w:jc w:val="both"/>
        <w:rPr>
          <w:rFonts w:ascii="Times New Roman" w:hAnsi="Times New Roman" w:cs="Times New Roman"/>
          <w:b/>
        </w:rPr>
      </w:pPr>
    </w:p>
    <w:p w:rsidR="009101F5" w:rsidRPr="00E858EC" w:rsidRDefault="00B028FB">
      <w:pPr>
        <w:pStyle w:val="Paragraphedeliste"/>
        <w:numPr>
          <w:ilvl w:val="0"/>
          <w:numId w:val="4"/>
        </w:numPr>
        <w:spacing w:after="0" w:line="240" w:lineRule="auto"/>
        <w:jc w:val="both"/>
        <w:rPr>
          <w:rFonts w:ascii="Times New Roman" w:hAnsi="Times New Roman" w:cs="Times New Roman"/>
          <w:u w:val="single"/>
        </w:rPr>
      </w:pPr>
      <w:r w:rsidRPr="00E858EC">
        <w:rPr>
          <w:rFonts w:ascii="Times New Roman" w:hAnsi="Times New Roman" w:cs="Times New Roman"/>
          <w:u w:val="single"/>
        </w:rPr>
        <w:t>Ou déposés directement au :</w:t>
      </w:r>
    </w:p>
    <w:p w:rsidR="009101F5" w:rsidRPr="00E858EC" w:rsidRDefault="00B028FB">
      <w:pPr>
        <w:spacing w:after="0" w:line="240" w:lineRule="auto"/>
        <w:ind w:left="426"/>
        <w:jc w:val="both"/>
        <w:rPr>
          <w:rFonts w:ascii="Times New Roman" w:hAnsi="Times New Roman" w:cs="Times New Roman"/>
        </w:rPr>
      </w:pPr>
      <w:r w:rsidRPr="00E858EC">
        <w:rPr>
          <w:rFonts w:ascii="Times New Roman" w:hAnsi="Times New Roman" w:cs="Times New Roman"/>
        </w:rPr>
        <w:t>Département de La Réunion</w:t>
      </w:r>
    </w:p>
    <w:p w:rsidR="009101F5" w:rsidRPr="00E858EC" w:rsidRDefault="00B028FB">
      <w:pPr>
        <w:spacing w:after="0" w:line="240" w:lineRule="auto"/>
        <w:ind w:left="426"/>
        <w:jc w:val="both"/>
        <w:rPr>
          <w:rFonts w:ascii="Times New Roman" w:hAnsi="Times New Roman" w:cs="Times New Roman"/>
        </w:rPr>
      </w:pPr>
      <w:r w:rsidRPr="00E858EC">
        <w:rPr>
          <w:rFonts w:ascii="Times New Roman" w:hAnsi="Times New Roman" w:cs="Times New Roman"/>
        </w:rPr>
        <w:t xml:space="preserve">Direction de l’Action Sociale </w:t>
      </w:r>
    </w:p>
    <w:p w:rsidR="009101F5" w:rsidRPr="00E858EC" w:rsidRDefault="00B028FB">
      <w:pPr>
        <w:spacing w:after="0" w:line="240" w:lineRule="auto"/>
        <w:ind w:left="426"/>
        <w:jc w:val="both"/>
        <w:rPr>
          <w:rFonts w:ascii="Times New Roman" w:hAnsi="Times New Roman" w:cs="Times New Roman"/>
        </w:rPr>
      </w:pPr>
      <w:r w:rsidRPr="00E858EC">
        <w:rPr>
          <w:rFonts w:ascii="Times New Roman" w:hAnsi="Times New Roman" w:cs="Times New Roman"/>
        </w:rPr>
        <w:t>2, rue de la Source</w:t>
      </w:r>
    </w:p>
    <w:p w:rsidR="009101F5" w:rsidRPr="00E858EC" w:rsidRDefault="00B028FB">
      <w:pPr>
        <w:spacing w:after="0" w:line="240" w:lineRule="auto"/>
        <w:ind w:left="426"/>
        <w:jc w:val="both"/>
        <w:rPr>
          <w:rFonts w:ascii="Times New Roman" w:hAnsi="Times New Roman" w:cs="Times New Roman"/>
        </w:rPr>
      </w:pPr>
      <w:r w:rsidRPr="00E858EC">
        <w:rPr>
          <w:rFonts w:ascii="Times New Roman" w:hAnsi="Times New Roman" w:cs="Times New Roman"/>
        </w:rPr>
        <w:t>97488 SAINT-DENIS CEDEX</w:t>
      </w:r>
    </w:p>
    <w:p w:rsidR="009101F5" w:rsidRPr="00E858EC" w:rsidRDefault="009101F5">
      <w:pPr>
        <w:spacing w:after="0" w:line="240" w:lineRule="auto"/>
        <w:ind w:left="426"/>
        <w:jc w:val="both"/>
        <w:rPr>
          <w:rFonts w:ascii="Times New Roman" w:hAnsi="Times New Roman" w:cs="Times New Roman"/>
        </w:rPr>
      </w:pPr>
    </w:p>
    <w:p w:rsidR="009101F5" w:rsidRPr="00E858EC" w:rsidRDefault="00B028FB">
      <w:pPr>
        <w:pStyle w:val="Paragraphedeliste"/>
        <w:numPr>
          <w:ilvl w:val="0"/>
          <w:numId w:val="4"/>
        </w:numPr>
        <w:spacing w:after="0" w:line="240" w:lineRule="auto"/>
        <w:jc w:val="both"/>
        <w:rPr>
          <w:rFonts w:ascii="Times New Roman" w:hAnsi="Times New Roman" w:cs="Times New Roman"/>
        </w:rPr>
      </w:pPr>
      <w:r w:rsidRPr="00E858EC">
        <w:rPr>
          <w:rFonts w:ascii="Times New Roman" w:hAnsi="Times New Roman" w:cs="Times New Roman"/>
          <w:u w:val="single"/>
        </w:rPr>
        <w:t>Ou envoyés par courriel</w:t>
      </w:r>
      <w:r w:rsidRPr="00E858EC">
        <w:rPr>
          <w:rFonts w:ascii="Times New Roman" w:hAnsi="Times New Roman" w:cs="Times New Roman"/>
        </w:rPr>
        <w:t xml:space="preserve"> à l’adresse suivante : direction.actionsociale@cg974.fr.</w:t>
      </w:r>
    </w:p>
    <w:p w:rsidR="009101F5" w:rsidRPr="00E858EC" w:rsidRDefault="009101F5">
      <w:pPr>
        <w:spacing w:after="0" w:line="240" w:lineRule="auto"/>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b/>
          <w:bCs/>
        </w:rPr>
      </w:pPr>
      <w:bookmarkStart w:id="4" w:name="_Hlk49930456"/>
      <w:r w:rsidRPr="00E858EC">
        <w:rPr>
          <w:rFonts w:ascii="Times New Roman" w:hAnsi="Times New Roman" w:cs="Times New Roman"/>
          <w:b/>
          <w:bCs/>
        </w:rPr>
        <w:t xml:space="preserve">Les plis devront parvenir au Département de La Réunion </w:t>
      </w:r>
      <w:bookmarkEnd w:id="4"/>
      <w:r w:rsidRPr="00E858EC">
        <w:rPr>
          <w:rFonts w:ascii="Times New Roman" w:hAnsi="Times New Roman" w:cs="Times New Roman"/>
          <w:b/>
          <w:bCs/>
          <w:u w:val="single"/>
        </w:rPr>
        <w:t xml:space="preserve">avant le </w:t>
      </w:r>
      <w:r w:rsidR="00230423">
        <w:rPr>
          <w:rFonts w:ascii="Times New Roman" w:hAnsi="Times New Roman" w:cs="Times New Roman"/>
          <w:b/>
          <w:bCs/>
          <w:u w:val="single"/>
        </w:rPr>
        <w:t>04 novembre</w:t>
      </w:r>
      <w:bookmarkStart w:id="5" w:name="_GoBack"/>
      <w:bookmarkEnd w:id="5"/>
      <w:r w:rsidR="00D5495D" w:rsidRPr="00E858EC">
        <w:rPr>
          <w:rFonts w:ascii="Times New Roman" w:hAnsi="Times New Roman" w:cs="Times New Roman"/>
          <w:b/>
          <w:bCs/>
          <w:u w:val="single"/>
        </w:rPr>
        <w:t xml:space="preserve"> 2024 à </w:t>
      </w:r>
      <w:r w:rsidRPr="00E858EC">
        <w:rPr>
          <w:rFonts w:ascii="Times New Roman" w:hAnsi="Times New Roman" w:cs="Times New Roman"/>
          <w:b/>
          <w:bCs/>
          <w:u w:val="single"/>
          <w:shd w:val="clear" w:color="auto" w:fill="FFFFFF"/>
        </w:rPr>
        <w:t>midi</w:t>
      </w:r>
      <w:r w:rsidRPr="00E858EC">
        <w:rPr>
          <w:rFonts w:ascii="Times New Roman" w:hAnsi="Times New Roman" w:cs="Times New Roman"/>
          <w:b/>
          <w:bCs/>
        </w:rPr>
        <w:t xml:space="preserve"> </w:t>
      </w:r>
      <w:r w:rsidR="009E1E0E" w:rsidRPr="00E858EC">
        <w:rPr>
          <w:rFonts w:ascii="Times New Roman" w:hAnsi="Times New Roman" w:cs="Times New Roman"/>
          <w:b/>
          <w:bCs/>
        </w:rPr>
        <w:t xml:space="preserve">(heure de La Réunion) </w:t>
      </w:r>
      <w:r w:rsidRPr="00E858EC">
        <w:rPr>
          <w:rFonts w:ascii="Times New Roman" w:hAnsi="Times New Roman" w:cs="Times New Roman"/>
          <w:b/>
          <w:bCs/>
        </w:rPr>
        <w:t>après la publication de l’offre.</w:t>
      </w:r>
    </w:p>
    <w:p w:rsidR="009101F5" w:rsidRPr="00E858EC" w:rsidRDefault="00B028FB">
      <w:pPr>
        <w:spacing w:after="0" w:line="240" w:lineRule="auto"/>
        <w:jc w:val="both"/>
        <w:rPr>
          <w:rFonts w:ascii="Times New Roman" w:eastAsiaTheme="minorEastAsia" w:hAnsi="Times New Roman" w:cs="Times New Roman"/>
        </w:rPr>
      </w:pPr>
      <w:r w:rsidRPr="00E858EC">
        <w:rPr>
          <w:rFonts w:ascii="Times New Roman" w:eastAsiaTheme="minorEastAsia" w:hAnsi="Times New Roman" w:cs="Times New Roman"/>
        </w:rPr>
        <w:t xml:space="preserve">Les enveloppes devront comporter les mentions : </w:t>
      </w:r>
    </w:p>
    <w:p w:rsidR="009101F5" w:rsidRPr="00E858EC" w:rsidRDefault="00B028FB">
      <w:pPr>
        <w:spacing w:after="0" w:line="240" w:lineRule="auto"/>
        <w:jc w:val="both"/>
        <w:rPr>
          <w:rFonts w:ascii="Times New Roman" w:eastAsiaTheme="minorEastAsia" w:hAnsi="Times New Roman" w:cs="Times New Roman"/>
          <w:b/>
          <w:color w:val="FF0000"/>
        </w:rPr>
      </w:pPr>
      <w:r w:rsidRPr="00E858EC">
        <w:rPr>
          <w:rFonts w:ascii="Times New Roman" w:eastAsiaTheme="minorEastAsia" w:hAnsi="Times New Roman" w:cs="Times New Roman"/>
          <w:b/>
          <w:color w:val="FF0000"/>
        </w:rPr>
        <w:t>« </w:t>
      </w:r>
      <w:bookmarkStart w:id="6" w:name="_Hlk115355383"/>
      <w:r w:rsidRPr="00E858EC">
        <w:rPr>
          <w:rFonts w:ascii="Times New Roman" w:eastAsiaTheme="minorEastAsia" w:hAnsi="Times New Roman" w:cs="Times New Roman"/>
          <w:b/>
          <w:color w:val="FF0000"/>
        </w:rPr>
        <w:t>Appel à projets relatif à «</w:t>
      </w:r>
      <w:r w:rsidRPr="00E858EC">
        <w:rPr>
          <w:rFonts w:ascii="Times New Roman" w:hAnsi="Times New Roman" w:cs="Times New Roman"/>
          <w:b/>
          <w:bCs/>
        </w:rPr>
        <w:t> </w:t>
      </w:r>
      <w:r w:rsidRPr="00E858EC">
        <w:rPr>
          <w:rFonts w:ascii="Times New Roman" w:hAnsi="Times New Roman" w:cs="Times New Roman"/>
          <w:b/>
          <w:bCs/>
          <w:color w:val="FF0000"/>
        </w:rPr>
        <w:t>Améliorer la coordination, la coopération et la communication des partenaires pour développer l’accès aux droits et à la santé </w:t>
      </w:r>
      <w:bookmarkEnd w:id="6"/>
      <w:r w:rsidRPr="00E858EC">
        <w:rPr>
          <w:rFonts w:ascii="Times New Roman" w:eastAsiaTheme="minorEastAsia" w:hAnsi="Times New Roman" w:cs="Times New Roman"/>
          <w:b/>
          <w:color w:val="FF0000"/>
        </w:rPr>
        <w:t>»</w:t>
      </w:r>
    </w:p>
    <w:p w:rsidR="009101F5" w:rsidRPr="00E858EC" w:rsidRDefault="00B028FB">
      <w:pPr>
        <w:spacing w:after="0" w:line="240" w:lineRule="auto"/>
        <w:jc w:val="both"/>
        <w:rPr>
          <w:rFonts w:ascii="Times New Roman" w:hAnsi="Times New Roman" w:cs="Times New Roman"/>
          <w:b/>
          <w:color w:val="FF0000"/>
        </w:rPr>
      </w:pPr>
      <w:r w:rsidRPr="00E858EC">
        <w:rPr>
          <w:rFonts w:ascii="Times New Roman" w:hAnsi="Times New Roman" w:cs="Times New Roman"/>
          <w:b/>
          <w:color w:val="FF0000"/>
        </w:rPr>
        <w:t>« NE PAS OUVRIR » </w:t>
      </w:r>
    </w:p>
    <w:p w:rsidR="009101F5" w:rsidRPr="00E858EC" w:rsidRDefault="00B028FB">
      <w:pPr>
        <w:spacing w:after="0" w:line="240" w:lineRule="auto"/>
        <w:jc w:val="both"/>
        <w:rPr>
          <w:rFonts w:ascii="Times New Roman" w:hAnsi="Times New Roman" w:cs="Times New Roman"/>
          <w:b/>
          <w:color w:val="000000" w:themeColor="text1"/>
        </w:rPr>
      </w:pPr>
      <w:r w:rsidRPr="00E858EC">
        <w:rPr>
          <w:rFonts w:ascii="Times New Roman" w:hAnsi="Times New Roman" w:cs="Times New Roman"/>
          <w:b/>
          <w:color w:val="000000" w:themeColor="text1"/>
        </w:rPr>
        <w:t>Les dossiers incomplets/ou hors délai, ne seront pas étudiés.</w:t>
      </w:r>
    </w:p>
    <w:p w:rsidR="009101F5" w:rsidRPr="00E858EC" w:rsidRDefault="009101F5">
      <w:pPr>
        <w:spacing w:after="0" w:line="240" w:lineRule="auto"/>
        <w:jc w:val="both"/>
        <w:rPr>
          <w:rFonts w:ascii="Times New Roman" w:hAnsi="Times New Roman" w:cs="Times New Roman"/>
        </w:rPr>
      </w:pPr>
    </w:p>
    <w:p w:rsidR="009101F5" w:rsidRPr="00E858EC" w:rsidRDefault="008F695A">
      <w:pPr>
        <w:spacing w:after="0" w:line="240" w:lineRule="auto"/>
        <w:jc w:val="both"/>
        <w:rPr>
          <w:rFonts w:ascii="Times New Roman" w:hAnsi="Times New Roman" w:cs="Times New Roman"/>
          <w:b/>
          <w:bCs/>
          <w:u w:val="single"/>
        </w:rPr>
      </w:pPr>
      <w:r>
        <w:rPr>
          <w:rFonts w:ascii="Times New Roman" w:hAnsi="Times New Roman" w:cs="Times New Roman"/>
          <w:b/>
          <w:bCs/>
          <w:u w:val="single"/>
        </w:rPr>
        <w:t>H</w:t>
      </w:r>
      <w:r w:rsidR="00B028FB" w:rsidRPr="00E858EC">
        <w:rPr>
          <w:rFonts w:ascii="Times New Roman" w:hAnsi="Times New Roman" w:cs="Times New Roman"/>
          <w:b/>
          <w:bCs/>
          <w:u w:val="single"/>
        </w:rPr>
        <w:t xml:space="preserve"> – CRITERES DE SELECTION DES PROJETS</w:t>
      </w:r>
    </w:p>
    <w:p w:rsidR="009101F5" w:rsidRPr="00E858EC" w:rsidRDefault="009101F5">
      <w:pPr>
        <w:spacing w:after="0" w:line="240" w:lineRule="auto"/>
        <w:jc w:val="both"/>
        <w:rPr>
          <w:rFonts w:ascii="Times New Roman" w:hAnsi="Times New Roman" w:cs="Times New Roman"/>
          <w:b/>
          <w:bCs/>
          <w:u w:val="single"/>
        </w:rPr>
      </w:pPr>
    </w:p>
    <w:p w:rsidR="009101F5" w:rsidRPr="00E858EC" w:rsidRDefault="00B028FB">
      <w:pPr>
        <w:spacing w:after="0" w:line="240" w:lineRule="auto"/>
        <w:jc w:val="both"/>
        <w:rPr>
          <w:rFonts w:ascii="Times New Roman" w:hAnsi="Times New Roman" w:cs="Times New Roman"/>
          <w:bCs/>
        </w:rPr>
      </w:pPr>
      <w:r w:rsidRPr="00E858EC">
        <w:rPr>
          <w:rFonts w:ascii="Times New Roman" w:hAnsi="Times New Roman" w:cs="Times New Roman"/>
          <w:bCs/>
        </w:rPr>
        <w:t xml:space="preserve">Une commission de sélection sera mise en place composée de représentants de la Direction de l’Action Sociale et d’un représentant de l’Etat à minima. </w:t>
      </w:r>
    </w:p>
    <w:p w:rsidR="009101F5" w:rsidRPr="00E858EC" w:rsidRDefault="009101F5">
      <w:pPr>
        <w:spacing w:after="0" w:line="240" w:lineRule="auto"/>
        <w:jc w:val="both"/>
        <w:rPr>
          <w:rFonts w:ascii="Times New Roman" w:hAnsi="Times New Roman" w:cs="Times New Roman"/>
          <w:bCs/>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rPr>
        <w:t xml:space="preserve">La qualité des informations apportées dans les réponses sur la pertinence de son projet vis-à-vis des différents critères exposés ci-après sera déterminante dans l’octroi de la décision de financement. </w:t>
      </w:r>
    </w:p>
    <w:p w:rsidR="009101F5" w:rsidRPr="00E858EC" w:rsidRDefault="009101F5">
      <w:pPr>
        <w:spacing w:after="0" w:line="240" w:lineRule="auto"/>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rPr>
        <w:t xml:space="preserve">Pour faciliter l’instruction de son dossier, le porteur de projet est ainsi encouragé à présenter des informations précises et quantifiées. </w:t>
      </w:r>
    </w:p>
    <w:p w:rsidR="009101F5" w:rsidRPr="00E858EC" w:rsidRDefault="009101F5">
      <w:pPr>
        <w:spacing w:after="0" w:line="240" w:lineRule="auto"/>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rPr>
        <w:t xml:space="preserve">Les projets seront analysés et sélectionnés au regard de leur valeur technique et appréciés selon les </w:t>
      </w:r>
      <w:r w:rsidRPr="00E858EC">
        <w:rPr>
          <w:rFonts w:ascii="Times New Roman" w:hAnsi="Times New Roman" w:cs="Times New Roman"/>
          <w:color w:val="333333"/>
        </w:rPr>
        <w:br/>
      </w:r>
      <w:r w:rsidRPr="00E858EC">
        <w:rPr>
          <w:rFonts w:ascii="Times New Roman" w:hAnsi="Times New Roman" w:cs="Times New Roman"/>
        </w:rPr>
        <w:t>sous-critères suivants :</w:t>
      </w: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u w:val="single"/>
        </w:rPr>
        <w:t>- Sous critère 1 </w:t>
      </w:r>
      <w:r w:rsidRPr="00E858EC">
        <w:rPr>
          <w:rFonts w:ascii="Times New Roman" w:hAnsi="Times New Roman" w:cs="Times New Roman"/>
        </w:rPr>
        <w:t>: L’implantation sur le territoire : le nombre d’années d’existence, l’identification des acteurs du territoire, l’identification des plans, des schémas et des autres dispositifs existants. (20 points) ;</w:t>
      </w:r>
    </w:p>
    <w:p w:rsidR="009101F5" w:rsidRPr="00E858EC" w:rsidRDefault="009101F5">
      <w:pPr>
        <w:spacing w:after="0" w:line="240" w:lineRule="auto"/>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u w:val="single"/>
        </w:rPr>
        <w:t>- Sous critère 2 :</w:t>
      </w:r>
      <w:r w:rsidRPr="00E858EC">
        <w:rPr>
          <w:rFonts w:ascii="Times New Roman" w:hAnsi="Times New Roman" w:cs="Times New Roman"/>
        </w:rPr>
        <w:t xml:space="preserve"> L’expérience en la matière : les actions menées dans le champ social et/ou médico-social et notamment l’accès aux droits et à la santé, les actions partenariales initiées, les modalités de partenariat utilisées. (30 points) ;</w:t>
      </w:r>
    </w:p>
    <w:p w:rsidR="009101F5" w:rsidRPr="00E858EC" w:rsidRDefault="009101F5">
      <w:pPr>
        <w:spacing w:after="0" w:line="240" w:lineRule="auto"/>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u w:val="single"/>
        </w:rPr>
        <w:t>- Sous critère 3</w:t>
      </w:r>
      <w:r w:rsidRPr="00E858EC">
        <w:rPr>
          <w:rFonts w:ascii="Times New Roman" w:hAnsi="Times New Roman" w:cs="Times New Roman"/>
        </w:rPr>
        <w:t xml:space="preserve"> : La méthodologie d’action : la pertinence des outils proposés pour l’action, la maîtrise d’outils d’animation, de communication, de suivi et d’évaluation, les moyens dédiés (RH, Logistique…). (40 points) ;</w:t>
      </w:r>
    </w:p>
    <w:p w:rsidR="009101F5" w:rsidRPr="00E858EC" w:rsidRDefault="009101F5">
      <w:pPr>
        <w:spacing w:after="0" w:line="240" w:lineRule="auto"/>
        <w:jc w:val="both"/>
        <w:rPr>
          <w:rFonts w:ascii="Times New Roman" w:hAnsi="Times New Roman" w:cs="Times New Roman"/>
        </w:rPr>
      </w:pPr>
    </w:p>
    <w:p w:rsidR="009101F5" w:rsidRPr="00E858EC" w:rsidRDefault="00B028FB">
      <w:pPr>
        <w:spacing w:after="0" w:line="240" w:lineRule="auto"/>
        <w:jc w:val="both"/>
        <w:rPr>
          <w:rFonts w:ascii="Times New Roman" w:hAnsi="Times New Roman" w:cs="Times New Roman"/>
        </w:rPr>
      </w:pPr>
      <w:r w:rsidRPr="00E858EC">
        <w:rPr>
          <w:rFonts w:ascii="Times New Roman" w:hAnsi="Times New Roman" w:cs="Times New Roman"/>
        </w:rPr>
        <w:t xml:space="preserve">- </w:t>
      </w:r>
      <w:r w:rsidRPr="00E858EC">
        <w:rPr>
          <w:rFonts w:ascii="Times New Roman" w:hAnsi="Times New Roman" w:cs="Times New Roman"/>
          <w:u w:val="single"/>
        </w:rPr>
        <w:t>Sous critère 4 </w:t>
      </w:r>
      <w:r w:rsidRPr="00E858EC">
        <w:rPr>
          <w:rFonts w:ascii="Times New Roman" w:hAnsi="Times New Roman" w:cs="Times New Roman"/>
        </w:rPr>
        <w:t>: Les modalités financières : l’efficience du budget par rapport à l’action, la présentation d’un budget prévisionnel. (10 points).</w:t>
      </w:r>
    </w:p>
    <w:p w:rsidR="009101F5" w:rsidRPr="00E858EC" w:rsidRDefault="00B028FB">
      <w:pPr>
        <w:spacing w:after="0" w:line="240" w:lineRule="auto"/>
        <w:rPr>
          <w:rFonts w:ascii="Times New Roman" w:hAnsi="Times New Roman" w:cs="Times New Roman"/>
        </w:rPr>
      </w:pPr>
      <w:r w:rsidRPr="00E858EC">
        <w:rPr>
          <w:rFonts w:ascii="Times New Roman" w:hAnsi="Times New Roman" w:cs="Times New Roman"/>
        </w:rPr>
        <w:t xml:space="preserve">Des demandes de précisions pourront être adressées aux candidats par mail ou par téléphone. </w:t>
      </w:r>
    </w:p>
    <w:p w:rsidR="009101F5" w:rsidRPr="00E858EC" w:rsidRDefault="009101F5">
      <w:pPr>
        <w:spacing w:after="0" w:line="240" w:lineRule="auto"/>
        <w:jc w:val="right"/>
        <w:rPr>
          <w:rFonts w:ascii="Times New Roman" w:hAnsi="Times New Roman" w:cs="Times New Roman"/>
        </w:rPr>
      </w:pPr>
    </w:p>
    <w:p w:rsidR="009101F5" w:rsidRPr="00E858EC" w:rsidRDefault="008F695A">
      <w:pPr>
        <w:spacing w:after="0" w:line="240" w:lineRule="auto"/>
        <w:jc w:val="both"/>
        <w:rPr>
          <w:rFonts w:ascii="Times New Roman" w:hAnsi="Times New Roman" w:cs="Times New Roman"/>
          <w:b/>
          <w:bCs/>
          <w:u w:val="single"/>
        </w:rPr>
      </w:pPr>
      <w:r>
        <w:rPr>
          <w:rFonts w:ascii="Times New Roman" w:hAnsi="Times New Roman" w:cs="Times New Roman"/>
          <w:b/>
          <w:bCs/>
          <w:u w:val="single"/>
        </w:rPr>
        <w:t>I</w:t>
      </w:r>
      <w:r w:rsidR="00B028FB" w:rsidRPr="00E858EC">
        <w:rPr>
          <w:rFonts w:ascii="Times New Roman" w:hAnsi="Times New Roman" w:cs="Times New Roman"/>
          <w:b/>
          <w:bCs/>
          <w:u w:val="single"/>
        </w:rPr>
        <w:t xml:space="preserve"> – CONTRACTUALISATION AVEC LE(S) CANDIDAT(S) RETENU(S)</w:t>
      </w:r>
    </w:p>
    <w:p w:rsidR="009101F5" w:rsidRPr="00E858EC" w:rsidRDefault="009101F5">
      <w:pPr>
        <w:spacing w:after="0" w:line="240" w:lineRule="auto"/>
        <w:jc w:val="both"/>
        <w:rPr>
          <w:rFonts w:ascii="Times New Roman" w:hAnsi="Times New Roman" w:cs="Times New Roman"/>
          <w:b/>
          <w:bCs/>
          <w:u w:val="single"/>
        </w:rPr>
      </w:pPr>
    </w:p>
    <w:p w:rsidR="009101F5" w:rsidRPr="00E858EC" w:rsidRDefault="00B028FB">
      <w:pPr>
        <w:spacing w:after="0" w:line="240" w:lineRule="auto"/>
        <w:rPr>
          <w:strike/>
        </w:rPr>
      </w:pPr>
      <w:r w:rsidRPr="00E858EC">
        <w:rPr>
          <w:rFonts w:ascii="Times New Roman" w:hAnsi="Times New Roman" w:cs="Times New Roman"/>
        </w:rPr>
        <w:t>Une convention sera conclue entre le Département et le(s) candidat(s) retenu(s).</w:t>
      </w:r>
    </w:p>
    <w:p w:rsidR="009101F5" w:rsidRPr="00E858EC" w:rsidRDefault="009101F5">
      <w:pPr>
        <w:rPr>
          <w:rFonts w:ascii="Times New Roman" w:hAnsi="Times New Roman" w:cs="Times New Roman"/>
        </w:rPr>
      </w:pPr>
    </w:p>
    <w:p w:rsidR="009101F5" w:rsidRPr="00E858EC" w:rsidRDefault="009101F5">
      <w:pPr>
        <w:rPr>
          <w:rFonts w:ascii="Times New Roman" w:hAnsi="Times New Roman" w:cs="Times New Roman"/>
        </w:rPr>
      </w:pPr>
    </w:p>
    <w:p w:rsidR="009101F5" w:rsidRPr="00E858EC" w:rsidRDefault="009101F5">
      <w:pPr>
        <w:rPr>
          <w:rFonts w:ascii="Times New Roman" w:hAnsi="Times New Roman" w:cs="Times New Roman"/>
        </w:rPr>
      </w:pPr>
    </w:p>
    <w:p w:rsidR="009101F5" w:rsidRPr="00E858EC" w:rsidRDefault="009101F5">
      <w:pPr>
        <w:rPr>
          <w:rFonts w:ascii="Times New Roman" w:hAnsi="Times New Roman" w:cs="Times New Roman"/>
        </w:rPr>
      </w:pPr>
    </w:p>
    <w:p w:rsidR="009101F5" w:rsidRPr="00E858EC" w:rsidRDefault="009101F5">
      <w:pPr>
        <w:rPr>
          <w:rFonts w:ascii="Times New Roman" w:hAnsi="Times New Roman" w:cs="Times New Roman"/>
        </w:rPr>
      </w:pPr>
    </w:p>
    <w:p w:rsidR="009101F5" w:rsidRPr="00E858EC" w:rsidRDefault="009101F5">
      <w:pPr>
        <w:rPr>
          <w:rFonts w:ascii="Times New Roman" w:hAnsi="Times New Roman" w:cs="Times New Roman"/>
        </w:rPr>
      </w:pPr>
    </w:p>
    <w:p w:rsidR="009101F5" w:rsidRPr="00E858EC" w:rsidRDefault="009101F5">
      <w:pPr>
        <w:rPr>
          <w:rFonts w:ascii="Times New Roman" w:hAnsi="Times New Roman" w:cs="Times New Roman"/>
        </w:rPr>
      </w:pPr>
    </w:p>
    <w:p w:rsidR="009101F5" w:rsidRPr="00E858EC" w:rsidRDefault="009101F5">
      <w:pPr>
        <w:rPr>
          <w:rFonts w:ascii="Times New Roman" w:hAnsi="Times New Roman" w:cs="Times New Roman"/>
        </w:rPr>
      </w:pPr>
    </w:p>
    <w:p w:rsidR="009101F5" w:rsidRPr="00E858EC" w:rsidRDefault="009101F5">
      <w:pPr>
        <w:rPr>
          <w:rFonts w:ascii="Times New Roman" w:hAnsi="Times New Roman" w:cs="Times New Roman"/>
        </w:rPr>
      </w:pPr>
    </w:p>
    <w:p w:rsidR="009101F5" w:rsidRPr="00E858EC" w:rsidRDefault="009101F5">
      <w:pPr>
        <w:rPr>
          <w:rFonts w:ascii="Times New Roman" w:hAnsi="Times New Roman" w:cs="Times New Roman"/>
        </w:rPr>
      </w:pPr>
    </w:p>
    <w:p w:rsidR="009101F5" w:rsidRPr="00E858EC" w:rsidRDefault="009101F5">
      <w:pPr>
        <w:rPr>
          <w:rFonts w:ascii="Times New Roman" w:hAnsi="Times New Roman" w:cs="Times New Roman"/>
        </w:rPr>
      </w:pPr>
    </w:p>
    <w:p w:rsidR="009101F5" w:rsidRDefault="00B028FB">
      <w:pPr>
        <w:spacing w:after="0"/>
        <w:rPr>
          <w:rFonts w:ascii="Times New Roman" w:hAnsi="Times New Roman" w:cs="Times New Roman"/>
          <w:sz w:val="20"/>
          <w:szCs w:val="20"/>
        </w:rPr>
      </w:pPr>
      <w:r>
        <w:rPr>
          <w:rFonts w:ascii="Times New Roman" w:hAnsi="Times New Roman" w:cs="Times New Roman"/>
          <w:noProof/>
          <w:sz w:val="20"/>
          <w:szCs w:val="20"/>
          <w:lang w:eastAsia="fr-FR"/>
        </w:rPr>
        <w:drawing>
          <wp:anchor distT="0" distB="0" distL="114300" distR="114300" simplePos="0" relativeHeight="5" behindDoc="0" locked="0" layoutInCell="0" allowOverlap="1">
            <wp:simplePos x="0" y="0"/>
            <wp:positionH relativeFrom="leftMargin">
              <wp:posOffset>422275</wp:posOffset>
            </wp:positionH>
            <wp:positionV relativeFrom="page">
              <wp:posOffset>211455</wp:posOffset>
            </wp:positionV>
            <wp:extent cx="334010" cy="358140"/>
            <wp:effectExtent l="0" t="0" r="0" b="0"/>
            <wp:wrapSquare wrapText="bothSides"/>
            <wp:docPr id="2" name="Image 4" descr="http://www.cg974.fr/images/images_CG/logo/2013/logo-coul1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http://www.cg974.fr/images/images_CG/logo/2013/logo-coul100.jpg">
                      <a:hlinkClick r:id="rId13"/>
                    </pic:cNvPr>
                    <pic:cNvPicPr>
                      <a:picLocks noChangeAspect="1" noChangeArrowheads="1"/>
                    </pic:cNvPicPr>
                  </pic:nvPicPr>
                  <pic:blipFill>
                    <a:blip r:embed="rId14"/>
                    <a:stretch>
                      <a:fillRect/>
                    </a:stretch>
                  </pic:blipFill>
                  <pic:spPr bwMode="auto">
                    <a:xfrm>
                      <a:off x="0" y="0"/>
                      <a:ext cx="334010" cy="358140"/>
                    </a:xfrm>
                    <a:prstGeom prst="rect">
                      <a:avLst/>
                    </a:prstGeom>
                  </pic:spPr>
                </pic:pic>
              </a:graphicData>
            </a:graphic>
          </wp:anchor>
        </w:drawing>
      </w:r>
    </w:p>
    <w:p w:rsidR="009101F5" w:rsidRDefault="00B028FB">
      <w:pPr>
        <w:pBdr>
          <w:top w:val="single" w:sz="4" w:space="1" w:color="000000"/>
          <w:left w:val="single" w:sz="4" w:space="4" w:color="000000"/>
          <w:bottom w:val="single" w:sz="4" w:space="1" w:color="000000"/>
          <w:right w:val="single" w:sz="4" w:space="0" w:color="000000"/>
        </w:pBdr>
        <w:shd w:val="clear" w:color="auto" w:fill="FFFF00"/>
        <w:spacing w:after="0"/>
        <w:jc w:val="center"/>
        <w:rPr>
          <w:rFonts w:ascii="Times New Roman" w:hAnsi="Times New Roman" w:cs="Times New Roman"/>
          <w:b/>
          <w:sz w:val="18"/>
          <w:szCs w:val="18"/>
        </w:rPr>
      </w:pPr>
      <w:r>
        <w:rPr>
          <w:rFonts w:ascii="Times New Roman" w:hAnsi="Times New Roman" w:cs="Times New Roman"/>
          <w:b/>
          <w:sz w:val="18"/>
          <w:szCs w:val="18"/>
        </w:rPr>
        <w:t>Annexe 1 : Fiche signalétique de présentation de la structure</w:t>
      </w:r>
    </w:p>
    <w:tbl>
      <w:tblPr>
        <w:tblStyle w:val="Grilledutableau"/>
        <w:tblW w:w="9776" w:type="dxa"/>
        <w:tblLayout w:type="fixed"/>
        <w:tblLook w:val="04A0" w:firstRow="1" w:lastRow="0" w:firstColumn="1" w:lastColumn="0" w:noHBand="0" w:noVBand="1"/>
      </w:tblPr>
      <w:tblGrid>
        <w:gridCol w:w="2971"/>
        <w:gridCol w:w="6805"/>
      </w:tblGrid>
      <w:tr w:rsidR="009101F5">
        <w:tc>
          <w:tcPr>
            <w:tcW w:w="297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Nom et sigle</w:t>
            </w:r>
          </w:p>
        </w:tc>
        <w:tc>
          <w:tcPr>
            <w:tcW w:w="6804" w:type="dxa"/>
          </w:tcPr>
          <w:p w:rsidR="009101F5" w:rsidRDefault="009101F5">
            <w:pPr>
              <w:spacing w:after="0"/>
              <w:rPr>
                <w:rFonts w:ascii="Times New Roman" w:hAnsi="Times New Roman" w:cs="Times New Roman"/>
                <w:sz w:val="20"/>
                <w:szCs w:val="20"/>
              </w:rPr>
            </w:pPr>
          </w:p>
        </w:tc>
      </w:tr>
      <w:tr w:rsidR="009101F5">
        <w:tc>
          <w:tcPr>
            <w:tcW w:w="297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Objet</w:t>
            </w:r>
          </w:p>
        </w:tc>
        <w:tc>
          <w:tcPr>
            <w:tcW w:w="6804" w:type="dxa"/>
          </w:tcPr>
          <w:p w:rsidR="009101F5" w:rsidRDefault="009101F5">
            <w:pPr>
              <w:spacing w:after="0"/>
              <w:rPr>
                <w:rFonts w:ascii="Times New Roman" w:hAnsi="Times New Roman" w:cs="Times New Roman"/>
                <w:sz w:val="20"/>
                <w:szCs w:val="20"/>
              </w:rPr>
            </w:pPr>
          </w:p>
        </w:tc>
      </w:tr>
      <w:tr w:rsidR="009101F5">
        <w:tc>
          <w:tcPr>
            <w:tcW w:w="297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Date de création / N° SIRET</w:t>
            </w:r>
          </w:p>
        </w:tc>
        <w:tc>
          <w:tcPr>
            <w:tcW w:w="6804" w:type="dxa"/>
          </w:tcPr>
          <w:p w:rsidR="009101F5" w:rsidRDefault="009101F5">
            <w:pPr>
              <w:spacing w:after="0"/>
              <w:rPr>
                <w:rFonts w:ascii="Times New Roman" w:hAnsi="Times New Roman" w:cs="Times New Roman"/>
                <w:sz w:val="20"/>
                <w:szCs w:val="20"/>
              </w:rPr>
            </w:pPr>
          </w:p>
        </w:tc>
      </w:tr>
      <w:tr w:rsidR="009101F5">
        <w:tc>
          <w:tcPr>
            <w:tcW w:w="297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Adresse postale Siège social</w:t>
            </w:r>
          </w:p>
        </w:tc>
        <w:tc>
          <w:tcPr>
            <w:tcW w:w="6804" w:type="dxa"/>
          </w:tcPr>
          <w:p w:rsidR="009101F5" w:rsidRDefault="009101F5">
            <w:pPr>
              <w:spacing w:after="0"/>
              <w:rPr>
                <w:rFonts w:ascii="Times New Roman" w:hAnsi="Times New Roman" w:cs="Times New Roman"/>
                <w:sz w:val="20"/>
                <w:szCs w:val="20"/>
              </w:rPr>
            </w:pPr>
          </w:p>
          <w:p w:rsidR="009101F5" w:rsidRDefault="009101F5">
            <w:pPr>
              <w:spacing w:after="0"/>
              <w:rPr>
                <w:rFonts w:ascii="Times New Roman" w:hAnsi="Times New Roman" w:cs="Times New Roman"/>
                <w:sz w:val="20"/>
                <w:szCs w:val="20"/>
              </w:rPr>
            </w:pPr>
          </w:p>
        </w:tc>
      </w:tr>
      <w:tr w:rsidR="009101F5">
        <w:tc>
          <w:tcPr>
            <w:tcW w:w="297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Téléphone</w:t>
            </w:r>
          </w:p>
        </w:tc>
        <w:tc>
          <w:tcPr>
            <w:tcW w:w="6804" w:type="dxa"/>
          </w:tcPr>
          <w:p w:rsidR="009101F5" w:rsidRDefault="009101F5">
            <w:pPr>
              <w:spacing w:after="0"/>
              <w:rPr>
                <w:rFonts w:ascii="Times New Roman" w:hAnsi="Times New Roman" w:cs="Times New Roman"/>
                <w:sz w:val="20"/>
                <w:szCs w:val="20"/>
              </w:rPr>
            </w:pPr>
          </w:p>
        </w:tc>
      </w:tr>
      <w:tr w:rsidR="009101F5">
        <w:tc>
          <w:tcPr>
            <w:tcW w:w="297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Courriel</w:t>
            </w:r>
          </w:p>
        </w:tc>
        <w:tc>
          <w:tcPr>
            <w:tcW w:w="6804" w:type="dxa"/>
          </w:tcPr>
          <w:p w:rsidR="009101F5" w:rsidRDefault="009101F5">
            <w:pPr>
              <w:spacing w:after="0"/>
              <w:rPr>
                <w:rFonts w:ascii="Times New Roman" w:hAnsi="Times New Roman" w:cs="Times New Roman"/>
                <w:sz w:val="20"/>
                <w:szCs w:val="20"/>
              </w:rPr>
            </w:pPr>
          </w:p>
        </w:tc>
      </w:tr>
      <w:tr w:rsidR="009101F5">
        <w:tc>
          <w:tcPr>
            <w:tcW w:w="297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Site Internet</w:t>
            </w:r>
          </w:p>
        </w:tc>
        <w:tc>
          <w:tcPr>
            <w:tcW w:w="6804" w:type="dxa"/>
          </w:tcPr>
          <w:p w:rsidR="009101F5" w:rsidRDefault="009101F5">
            <w:pPr>
              <w:spacing w:after="0"/>
              <w:rPr>
                <w:rFonts w:ascii="Times New Roman" w:hAnsi="Times New Roman" w:cs="Times New Roman"/>
                <w:sz w:val="20"/>
                <w:szCs w:val="20"/>
              </w:rPr>
            </w:pPr>
          </w:p>
        </w:tc>
      </w:tr>
    </w:tbl>
    <w:p w:rsidR="009101F5" w:rsidRDefault="009101F5">
      <w:pPr>
        <w:spacing w:after="0"/>
        <w:rPr>
          <w:rFonts w:ascii="Times New Roman" w:hAnsi="Times New Roman" w:cs="Times New Roman"/>
          <w:sz w:val="20"/>
          <w:szCs w:val="20"/>
        </w:rPr>
      </w:pPr>
    </w:p>
    <w:p w:rsidR="009101F5" w:rsidRDefault="00B028FB">
      <w:pPr>
        <w:pBdr>
          <w:bottom w:val="single" w:sz="4" w:space="1" w:color="BFBFBF"/>
        </w:pBdr>
        <w:shd w:val="clear" w:color="auto" w:fill="EDEDED" w:themeFill="accent3" w:themeFillTint="33"/>
        <w:spacing w:after="0"/>
        <w:jc w:val="both"/>
        <w:rPr>
          <w:rFonts w:ascii="Times New Roman" w:hAnsi="Times New Roman" w:cs="Times New Roman"/>
          <w:sz w:val="20"/>
          <w:szCs w:val="20"/>
        </w:rPr>
      </w:pPr>
      <w:r>
        <w:rPr>
          <w:rFonts w:ascii="Times New Roman" w:hAnsi="Times New Roman" w:cs="Times New Roman"/>
          <w:b/>
          <w:sz w:val="20"/>
          <w:szCs w:val="20"/>
        </w:rPr>
        <w:t xml:space="preserve">Membres du Conseil d’Administration et du bureau </w:t>
      </w:r>
      <w:r>
        <w:rPr>
          <w:rFonts w:ascii="Times New Roman" w:hAnsi="Times New Roman" w:cs="Times New Roman"/>
          <w:sz w:val="20"/>
          <w:szCs w:val="20"/>
        </w:rPr>
        <w:t>(dernière Assemblée Générale) de l’association</w:t>
      </w:r>
    </w:p>
    <w:tbl>
      <w:tblPr>
        <w:tblStyle w:val="Grilledutableau"/>
        <w:tblW w:w="9776" w:type="dxa"/>
        <w:tblLayout w:type="fixed"/>
        <w:tblLook w:val="04A0" w:firstRow="1" w:lastRow="0" w:firstColumn="1" w:lastColumn="0" w:noHBand="0" w:noVBand="1"/>
      </w:tblPr>
      <w:tblGrid>
        <w:gridCol w:w="1916"/>
        <w:gridCol w:w="7860"/>
      </w:tblGrid>
      <w:tr w:rsidR="009101F5">
        <w:tc>
          <w:tcPr>
            <w:tcW w:w="1916"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Président</w:t>
            </w:r>
          </w:p>
        </w:tc>
        <w:tc>
          <w:tcPr>
            <w:tcW w:w="7859" w:type="dxa"/>
          </w:tcPr>
          <w:p w:rsidR="009101F5" w:rsidRDefault="009101F5">
            <w:pPr>
              <w:spacing w:after="0"/>
              <w:rPr>
                <w:rFonts w:ascii="Times New Roman" w:hAnsi="Times New Roman" w:cs="Times New Roman"/>
                <w:b/>
                <w:sz w:val="20"/>
                <w:szCs w:val="20"/>
              </w:rPr>
            </w:pPr>
          </w:p>
        </w:tc>
      </w:tr>
      <w:tr w:rsidR="009101F5">
        <w:tc>
          <w:tcPr>
            <w:tcW w:w="1916"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Vice-Président</w:t>
            </w:r>
          </w:p>
        </w:tc>
        <w:tc>
          <w:tcPr>
            <w:tcW w:w="7859" w:type="dxa"/>
          </w:tcPr>
          <w:p w:rsidR="009101F5" w:rsidRDefault="009101F5">
            <w:pPr>
              <w:spacing w:after="0"/>
              <w:rPr>
                <w:rFonts w:ascii="Times New Roman" w:hAnsi="Times New Roman" w:cs="Times New Roman"/>
                <w:b/>
                <w:sz w:val="20"/>
                <w:szCs w:val="20"/>
              </w:rPr>
            </w:pPr>
          </w:p>
        </w:tc>
      </w:tr>
      <w:tr w:rsidR="009101F5">
        <w:tc>
          <w:tcPr>
            <w:tcW w:w="1916"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Secrétaire</w:t>
            </w:r>
          </w:p>
        </w:tc>
        <w:tc>
          <w:tcPr>
            <w:tcW w:w="7859" w:type="dxa"/>
          </w:tcPr>
          <w:p w:rsidR="009101F5" w:rsidRDefault="009101F5">
            <w:pPr>
              <w:spacing w:after="0"/>
              <w:rPr>
                <w:rFonts w:ascii="Times New Roman" w:hAnsi="Times New Roman" w:cs="Times New Roman"/>
                <w:b/>
                <w:sz w:val="20"/>
                <w:szCs w:val="20"/>
              </w:rPr>
            </w:pPr>
          </w:p>
        </w:tc>
      </w:tr>
      <w:tr w:rsidR="009101F5">
        <w:tc>
          <w:tcPr>
            <w:tcW w:w="1916"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Trésorier</w:t>
            </w:r>
          </w:p>
        </w:tc>
        <w:tc>
          <w:tcPr>
            <w:tcW w:w="7859" w:type="dxa"/>
          </w:tcPr>
          <w:p w:rsidR="009101F5" w:rsidRDefault="009101F5">
            <w:pPr>
              <w:spacing w:after="0"/>
              <w:rPr>
                <w:rFonts w:ascii="Times New Roman" w:hAnsi="Times New Roman" w:cs="Times New Roman"/>
                <w:b/>
                <w:sz w:val="20"/>
                <w:szCs w:val="20"/>
              </w:rPr>
            </w:pPr>
          </w:p>
        </w:tc>
      </w:tr>
      <w:tr w:rsidR="009101F5">
        <w:tc>
          <w:tcPr>
            <w:tcW w:w="1916" w:type="dxa"/>
          </w:tcPr>
          <w:p w:rsidR="009101F5" w:rsidRDefault="009101F5">
            <w:pPr>
              <w:spacing w:after="0"/>
              <w:rPr>
                <w:rFonts w:ascii="Times New Roman" w:hAnsi="Times New Roman" w:cs="Times New Roman"/>
                <w:sz w:val="20"/>
                <w:szCs w:val="20"/>
              </w:rPr>
            </w:pPr>
          </w:p>
        </w:tc>
        <w:tc>
          <w:tcPr>
            <w:tcW w:w="7859" w:type="dxa"/>
          </w:tcPr>
          <w:p w:rsidR="009101F5" w:rsidRDefault="009101F5">
            <w:pPr>
              <w:spacing w:after="0"/>
              <w:rPr>
                <w:rFonts w:ascii="Times New Roman" w:hAnsi="Times New Roman" w:cs="Times New Roman"/>
                <w:b/>
                <w:sz w:val="20"/>
                <w:szCs w:val="20"/>
              </w:rPr>
            </w:pPr>
          </w:p>
        </w:tc>
      </w:tr>
      <w:tr w:rsidR="009101F5">
        <w:tc>
          <w:tcPr>
            <w:tcW w:w="1916" w:type="dxa"/>
          </w:tcPr>
          <w:p w:rsidR="009101F5" w:rsidRDefault="009101F5">
            <w:pPr>
              <w:spacing w:after="0"/>
              <w:rPr>
                <w:rFonts w:ascii="Times New Roman" w:hAnsi="Times New Roman" w:cs="Times New Roman"/>
                <w:sz w:val="20"/>
                <w:szCs w:val="20"/>
              </w:rPr>
            </w:pPr>
          </w:p>
        </w:tc>
        <w:tc>
          <w:tcPr>
            <w:tcW w:w="7859" w:type="dxa"/>
          </w:tcPr>
          <w:p w:rsidR="009101F5" w:rsidRDefault="009101F5">
            <w:pPr>
              <w:spacing w:after="0"/>
              <w:rPr>
                <w:rFonts w:ascii="Times New Roman" w:hAnsi="Times New Roman" w:cs="Times New Roman"/>
                <w:b/>
                <w:sz w:val="20"/>
                <w:szCs w:val="20"/>
              </w:rPr>
            </w:pPr>
          </w:p>
        </w:tc>
      </w:tr>
      <w:tr w:rsidR="009101F5">
        <w:tc>
          <w:tcPr>
            <w:tcW w:w="1916" w:type="dxa"/>
          </w:tcPr>
          <w:p w:rsidR="009101F5" w:rsidRDefault="009101F5">
            <w:pPr>
              <w:spacing w:after="0"/>
              <w:rPr>
                <w:rFonts w:ascii="Times New Roman" w:hAnsi="Times New Roman" w:cs="Times New Roman"/>
                <w:sz w:val="20"/>
                <w:szCs w:val="20"/>
              </w:rPr>
            </w:pPr>
          </w:p>
        </w:tc>
        <w:tc>
          <w:tcPr>
            <w:tcW w:w="7859" w:type="dxa"/>
          </w:tcPr>
          <w:p w:rsidR="009101F5" w:rsidRDefault="009101F5">
            <w:pPr>
              <w:spacing w:after="0"/>
              <w:rPr>
                <w:rFonts w:ascii="Times New Roman" w:hAnsi="Times New Roman" w:cs="Times New Roman"/>
                <w:b/>
                <w:sz w:val="20"/>
                <w:szCs w:val="20"/>
              </w:rPr>
            </w:pPr>
          </w:p>
        </w:tc>
      </w:tr>
      <w:tr w:rsidR="009101F5">
        <w:tc>
          <w:tcPr>
            <w:tcW w:w="1916" w:type="dxa"/>
          </w:tcPr>
          <w:p w:rsidR="009101F5" w:rsidRDefault="009101F5">
            <w:pPr>
              <w:spacing w:after="0"/>
              <w:rPr>
                <w:rFonts w:ascii="Times New Roman" w:hAnsi="Times New Roman" w:cs="Times New Roman"/>
                <w:sz w:val="20"/>
                <w:szCs w:val="20"/>
              </w:rPr>
            </w:pPr>
          </w:p>
        </w:tc>
        <w:tc>
          <w:tcPr>
            <w:tcW w:w="7859" w:type="dxa"/>
          </w:tcPr>
          <w:p w:rsidR="009101F5" w:rsidRDefault="009101F5">
            <w:pPr>
              <w:spacing w:after="0"/>
              <w:rPr>
                <w:rFonts w:ascii="Times New Roman" w:hAnsi="Times New Roman" w:cs="Times New Roman"/>
                <w:b/>
                <w:sz w:val="20"/>
                <w:szCs w:val="20"/>
              </w:rPr>
            </w:pPr>
          </w:p>
        </w:tc>
      </w:tr>
    </w:tbl>
    <w:p w:rsidR="009101F5" w:rsidRDefault="009101F5">
      <w:pPr>
        <w:spacing w:after="0"/>
        <w:rPr>
          <w:rFonts w:ascii="Times New Roman" w:hAnsi="Times New Roman" w:cs="Times New Roman"/>
          <w:b/>
          <w:sz w:val="20"/>
          <w:szCs w:val="20"/>
        </w:rPr>
      </w:pPr>
    </w:p>
    <w:p w:rsidR="009101F5" w:rsidRDefault="009101F5">
      <w:pPr>
        <w:spacing w:after="0"/>
        <w:rPr>
          <w:rFonts w:ascii="Times New Roman" w:hAnsi="Times New Roman" w:cs="Times New Roman"/>
          <w:b/>
          <w:sz w:val="20"/>
          <w:szCs w:val="20"/>
        </w:rPr>
      </w:pPr>
    </w:p>
    <w:p w:rsidR="009101F5" w:rsidRDefault="00B028FB">
      <w:pPr>
        <w:pBdr>
          <w:bottom w:val="single" w:sz="4" w:space="1" w:color="BFBFBF"/>
        </w:pBdr>
        <w:shd w:val="clear" w:color="auto" w:fill="EDEDED" w:themeFill="accent3" w:themeFillTint="33"/>
        <w:spacing w:after="0"/>
        <w:rPr>
          <w:rFonts w:ascii="Times New Roman" w:hAnsi="Times New Roman" w:cs="Times New Roman"/>
          <w:b/>
          <w:sz w:val="20"/>
          <w:szCs w:val="20"/>
        </w:rPr>
      </w:pPr>
      <w:r>
        <w:rPr>
          <w:rFonts w:ascii="Times New Roman" w:hAnsi="Times New Roman" w:cs="Times New Roman"/>
          <w:b/>
          <w:sz w:val="20"/>
          <w:szCs w:val="20"/>
        </w:rPr>
        <w:t>Identification du représentant légal</w:t>
      </w:r>
    </w:p>
    <w:p w:rsidR="009101F5" w:rsidRDefault="00B028F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Nom :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Prénom :</w:t>
      </w:r>
    </w:p>
    <w:p w:rsidR="009101F5" w:rsidRDefault="00B028FB">
      <w:pPr>
        <w:spacing w:after="0" w:line="240" w:lineRule="auto"/>
        <w:rPr>
          <w:rFonts w:ascii="Times New Roman" w:hAnsi="Times New Roman" w:cs="Times New Roman"/>
          <w:sz w:val="20"/>
          <w:szCs w:val="20"/>
        </w:rPr>
      </w:pPr>
      <w:bookmarkStart w:id="7" w:name="_Hlk51744122"/>
      <w:r>
        <w:rPr>
          <w:rFonts w:ascii="Times New Roman" w:hAnsi="Times New Roman" w:cs="Times New Roman"/>
          <w:sz w:val="20"/>
          <w:szCs w:val="20"/>
        </w:rPr>
        <w:t>Fonction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Tel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Courriel :</w:t>
      </w:r>
      <w:bookmarkEnd w:id="7"/>
    </w:p>
    <w:p w:rsidR="009101F5" w:rsidRDefault="00B028FB">
      <w:pPr>
        <w:pBdr>
          <w:bottom w:val="single" w:sz="4" w:space="1" w:color="BFBFBF"/>
        </w:pBdr>
        <w:shd w:val="clear" w:color="auto" w:fill="EDEDED" w:themeFill="accent3" w:themeFillTint="33"/>
        <w:spacing w:after="0"/>
        <w:rPr>
          <w:rFonts w:ascii="Times New Roman" w:hAnsi="Times New Roman" w:cs="Times New Roman"/>
          <w:b/>
          <w:sz w:val="20"/>
          <w:szCs w:val="20"/>
        </w:rPr>
      </w:pPr>
      <w:r>
        <w:rPr>
          <w:rFonts w:ascii="Times New Roman" w:hAnsi="Times New Roman" w:cs="Times New Roman"/>
          <w:b/>
          <w:sz w:val="20"/>
          <w:szCs w:val="20"/>
        </w:rPr>
        <w:t>Identification de la personne référente pour l’appel à projets</w:t>
      </w:r>
    </w:p>
    <w:p w:rsidR="009101F5" w:rsidRDefault="00B028F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Nom :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Prénom :</w:t>
      </w:r>
    </w:p>
    <w:p w:rsidR="009101F5" w:rsidRDefault="00B028FB">
      <w:pPr>
        <w:spacing w:after="0" w:line="240" w:lineRule="auto"/>
        <w:rPr>
          <w:rFonts w:ascii="Times New Roman" w:hAnsi="Times New Roman" w:cs="Times New Roman"/>
          <w:sz w:val="20"/>
          <w:szCs w:val="20"/>
        </w:rPr>
      </w:pPr>
      <w:r>
        <w:rPr>
          <w:rFonts w:ascii="Times New Roman" w:hAnsi="Times New Roman" w:cs="Times New Roman"/>
          <w:sz w:val="20"/>
          <w:szCs w:val="20"/>
        </w:rPr>
        <w:t>Fonction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Tel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Courriel :</w:t>
      </w:r>
    </w:p>
    <w:p w:rsidR="009101F5" w:rsidRDefault="00B028FB">
      <w:pPr>
        <w:pBdr>
          <w:bottom w:val="single" w:sz="4" w:space="1" w:color="BFBFBF"/>
        </w:pBdr>
        <w:shd w:val="clear" w:color="auto" w:fill="EDEDED" w:themeFill="accent3" w:themeFillTint="33"/>
        <w:spacing w:after="0"/>
        <w:rPr>
          <w:rFonts w:ascii="Times New Roman" w:hAnsi="Times New Roman" w:cs="Times New Roman"/>
          <w:b/>
          <w:sz w:val="20"/>
          <w:szCs w:val="20"/>
        </w:rPr>
      </w:pPr>
      <w:r>
        <w:rPr>
          <w:rFonts w:ascii="Times New Roman" w:hAnsi="Times New Roman" w:cs="Times New Roman"/>
          <w:b/>
          <w:sz w:val="20"/>
          <w:szCs w:val="20"/>
        </w:rPr>
        <w:t>Renseignements concernant les ressources humaines</w:t>
      </w:r>
    </w:p>
    <w:tbl>
      <w:tblPr>
        <w:tblStyle w:val="Grilledutableau"/>
        <w:tblW w:w="7508" w:type="dxa"/>
        <w:tblLayout w:type="fixed"/>
        <w:tblLook w:val="04A0" w:firstRow="1" w:lastRow="0" w:firstColumn="1" w:lastColumn="0" w:noHBand="0" w:noVBand="1"/>
      </w:tblPr>
      <w:tblGrid>
        <w:gridCol w:w="4532"/>
        <w:gridCol w:w="2976"/>
      </w:tblGrid>
      <w:tr w:rsidR="009101F5">
        <w:tc>
          <w:tcPr>
            <w:tcW w:w="453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Nombre d’adhérents</w:t>
            </w:r>
          </w:p>
        </w:tc>
        <w:tc>
          <w:tcPr>
            <w:tcW w:w="2976" w:type="dxa"/>
          </w:tcPr>
          <w:p w:rsidR="009101F5" w:rsidRDefault="009101F5">
            <w:pPr>
              <w:spacing w:after="0"/>
              <w:rPr>
                <w:rFonts w:ascii="Times New Roman" w:hAnsi="Times New Roman" w:cs="Times New Roman"/>
                <w:sz w:val="20"/>
                <w:szCs w:val="20"/>
              </w:rPr>
            </w:pPr>
          </w:p>
        </w:tc>
      </w:tr>
      <w:tr w:rsidR="009101F5">
        <w:tc>
          <w:tcPr>
            <w:tcW w:w="453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Nombre de bénévoles</w:t>
            </w:r>
          </w:p>
        </w:tc>
        <w:tc>
          <w:tcPr>
            <w:tcW w:w="2976" w:type="dxa"/>
          </w:tcPr>
          <w:p w:rsidR="009101F5" w:rsidRDefault="009101F5">
            <w:pPr>
              <w:spacing w:after="0"/>
              <w:rPr>
                <w:rFonts w:ascii="Times New Roman" w:hAnsi="Times New Roman" w:cs="Times New Roman"/>
                <w:sz w:val="20"/>
                <w:szCs w:val="20"/>
              </w:rPr>
            </w:pPr>
          </w:p>
        </w:tc>
      </w:tr>
      <w:tr w:rsidR="009101F5">
        <w:tc>
          <w:tcPr>
            <w:tcW w:w="453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Nombre de volontaires</w:t>
            </w:r>
          </w:p>
        </w:tc>
        <w:tc>
          <w:tcPr>
            <w:tcW w:w="2976" w:type="dxa"/>
          </w:tcPr>
          <w:p w:rsidR="009101F5" w:rsidRDefault="009101F5">
            <w:pPr>
              <w:spacing w:after="0"/>
              <w:rPr>
                <w:rFonts w:ascii="Times New Roman" w:hAnsi="Times New Roman" w:cs="Times New Roman"/>
                <w:sz w:val="20"/>
                <w:szCs w:val="20"/>
              </w:rPr>
            </w:pPr>
          </w:p>
        </w:tc>
      </w:tr>
      <w:tr w:rsidR="009101F5">
        <w:tc>
          <w:tcPr>
            <w:tcW w:w="453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Nombre de salariés</w:t>
            </w:r>
          </w:p>
        </w:tc>
        <w:tc>
          <w:tcPr>
            <w:tcW w:w="2976" w:type="dxa"/>
          </w:tcPr>
          <w:p w:rsidR="009101F5" w:rsidRDefault="009101F5">
            <w:pPr>
              <w:spacing w:after="0"/>
              <w:rPr>
                <w:rFonts w:ascii="Times New Roman" w:hAnsi="Times New Roman" w:cs="Times New Roman"/>
                <w:sz w:val="20"/>
                <w:szCs w:val="20"/>
              </w:rPr>
            </w:pPr>
          </w:p>
        </w:tc>
      </w:tr>
      <w:tr w:rsidR="009101F5">
        <w:tc>
          <w:tcPr>
            <w:tcW w:w="4531" w:type="dxa"/>
          </w:tcPr>
          <w:p w:rsidR="009101F5" w:rsidRDefault="00B028FB">
            <w:pPr>
              <w:spacing w:after="0"/>
              <w:rPr>
                <w:rFonts w:ascii="Times New Roman" w:hAnsi="Times New Roman" w:cs="Times New Roman"/>
                <w:sz w:val="20"/>
                <w:szCs w:val="20"/>
              </w:rPr>
            </w:pPr>
            <w:r>
              <w:rPr>
                <w:rFonts w:ascii="Times New Roman" w:eastAsia="Calibri" w:hAnsi="Times New Roman" w:cs="Times New Roman"/>
                <w:sz w:val="20"/>
                <w:szCs w:val="20"/>
              </w:rPr>
              <w:t>Nombre de salariés en équivalent temps plein travaillé (ETPT)</w:t>
            </w:r>
          </w:p>
        </w:tc>
        <w:tc>
          <w:tcPr>
            <w:tcW w:w="2976" w:type="dxa"/>
          </w:tcPr>
          <w:p w:rsidR="009101F5" w:rsidRDefault="009101F5">
            <w:pPr>
              <w:spacing w:after="0"/>
              <w:rPr>
                <w:rFonts w:ascii="Times New Roman" w:hAnsi="Times New Roman" w:cs="Times New Roman"/>
                <w:sz w:val="20"/>
                <w:szCs w:val="20"/>
              </w:rPr>
            </w:pPr>
          </w:p>
        </w:tc>
      </w:tr>
      <w:tr w:rsidR="009101F5">
        <w:tc>
          <w:tcPr>
            <w:tcW w:w="4531" w:type="dxa"/>
          </w:tcPr>
          <w:p w:rsidR="009101F5" w:rsidRDefault="009101F5">
            <w:pPr>
              <w:spacing w:after="0"/>
              <w:rPr>
                <w:rFonts w:ascii="Times New Roman" w:hAnsi="Times New Roman" w:cs="Times New Roman"/>
                <w:sz w:val="20"/>
                <w:szCs w:val="20"/>
              </w:rPr>
            </w:pPr>
          </w:p>
        </w:tc>
        <w:tc>
          <w:tcPr>
            <w:tcW w:w="2976" w:type="dxa"/>
          </w:tcPr>
          <w:p w:rsidR="009101F5" w:rsidRDefault="009101F5">
            <w:pPr>
              <w:spacing w:after="0"/>
              <w:rPr>
                <w:rFonts w:ascii="Times New Roman" w:hAnsi="Times New Roman" w:cs="Times New Roman"/>
                <w:sz w:val="20"/>
                <w:szCs w:val="20"/>
              </w:rPr>
            </w:pPr>
          </w:p>
        </w:tc>
      </w:tr>
    </w:tbl>
    <w:p w:rsidR="009101F5" w:rsidRDefault="00B028FB">
      <w:pPr>
        <w:pBdr>
          <w:bottom w:val="single" w:sz="4" w:space="1" w:color="BFBFBF"/>
        </w:pBdr>
        <w:shd w:val="clear" w:color="auto" w:fill="EDEDED" w:themeFill="accent3" w:themeFillTint="33"/>
        <w:spacing w:before="120" w:after="0"/>
        <w:rPr>
          <w:rFonts w:ascii="Times New Roman" w:hAnsi="Times New Roman" w:cs="Times New Roman"/>
          <w:b/>
          <w:sz w:val="20"/>
          <w:szCs w:val="20"/>
        </w:rPr>
      </w:pPr>
      <w:r>
        <w:rPr>
          <w:rFonts w:ascii="Times New Roman" w:hAnsi="Times New Roman" w:cs="Times New Roman"/>
          <w:b/>
          <w:sz w:val="20"/>
          <w:szCs w:val="20"/>
        </w:rPr>
        <w:t>Budget </w:t>
      </w:r>
    </w:p>
    <w:p w:rsidR="009101F5" w:rsidRDefault="00B028FB">
      <w:pPr>
        <w:spacing w:before="120" w:after="0" w:line="240" w:lineRule="auto"/>
        <w:rPr>
          <w:rFonts w:ascii="Times New Roman" w:hAnsi="Times New Roman" w:cs="Times New Roman"/>
          <w:sz w:val="20"/>
          <w:szCs w:val="20"/>
        </w:rPr>
      </w:pPr>
      <w:r>
        <w:rPr>
          <w:rFonts w:ascii="Times New Roman" w:hAnsi="Times New Roman" w:cs="Times New Roman"/>
          <w:sz w:val="20"/>
          <w:szCs w:val="20"/>
        </w:rPr>
        <w:t>Budget de l’année 2023 :</w:t>
      </w:r>
    </w:p>
    <w:p w:rsidR="009101F5" w:rsidRDefault="00B028FB">
      <w:pPr>
        <w:spacing w:before="120" w:after="0" w:line="240" w:lineRule="auto"/>
        <w:rPr>
          <w:rFonts w:ascii="Times New Roman" w:hAnsi="Times New Roman" w:cs="Times New Roman"/>
          <w:sz w:val="20"/>
          <w:szCs w:val="20"/>
        </w:rPr>
      </w:pPr>
      <w:r>
        <w:rPr>
          <w:rFonts w:ascii="Times New Roman" w:hAnsi="Times New Roman" w:cs="Times New Roman"/>
          <w:sz w:val="20"/>
          <w:szCs w:val="20"/>
        </w:rPr>
        <w:t>Principaux financeurs :</w:t>
      </w:r>
    </w:p>
    <w:p w:rsidR="009101F5" w:rsidRDefault="00B028FB">
      <w:pPr>
        <w:pBdr>
          <w:bottom w:val="single" w:sz="4" w:space="1" w:color="BFBFBF"/>
        </w:pBdr>
        <w:shd w:val="clear" w:color="auto" w:fill="EDEDED" w:themeFill="accent3" w:themeFillTint="33"/>
        <w:spacing w:before="120" w:after="0" w:line="240" w:lineRule="auto"/>
        <w:rPr>
          <w:rFonts w:ascii="Times New Roman" w:hAnsi="Times New Roman" w:cs="Times New Roman"/>
          <w:b/>
          <w:sz w:val="20"/>
          <w:szCs w:val="20"/>
        </w:rPr>
      </w:pPr>
      <w:r>
        <w:rPr>
          <w:rFonts w:ascii="Times New Roman" w:hAnsi="Times New Roman" w:cs="Times New Roman"/>
          <w:b/>
          <w:sz w:val="20"/>
          <w:szCs w:val="20"/>
        </w:rPr>
        <w:t>Exemples de projets réalisés</w:t>
      </w:r>
    </w:p>
    <w:p w:rsidR="009101F5" w:rsidRDefault="009101F5">
      <w:pPr>
        <w:spacing w:before="120" w:after="0"/>
        <w:rPr>
          <w:rFonts w:ascii="Times New Roman" w:hAnsi="Times New Roman" w:cs="Times New Roman"/>
          <w:b/>
          <w:sz w:val="20"/>
          <w:szCs w:val="20"/>
          <w:shd w:val="clear" w:color="auto" w:fill="DEEAF6"/>
        </w:rPr>
      </w:pPr>
    </w:p>
    <w:p w:rsidR="009101F5" w:rsidRDefault="009101F5">
      <w:pPr>
        <w:rPr>
          <w:rFonts w:ascii="Times New Roman" w:hAnsi="Times New Roman" w:cs="Times New Roman"/>
          <w:b/>
          <w:sz w:val="24"/>
          <w:szCs w:val="24"/>
          <w:shd w:val="clear" w:color="auto" w:fill="DEEAF6"/>
        </w:rPr>
      </w:pPr>
    </w:p>
    <w:p w:rsidR="009101F5" w:rsidRDefault="009101F5">
      <w:pPr>
        <w:rPr>
          <w:rFonts w:ascii="Times New Roman" w:hAnsi="Times New Roman" w:cs="Times New Roman"/>
          <w:b/>
          <w:sz w:val="24"/>
          <w:szCs w:val="24"/>
          <w:shd w:val="clear" w:color="auto" w:fill="DEEAF6"/>
        </w:rPr>
      </w:pPr>
    </w:p>
    <w:p w:rsidR="009101F5" w:rsidRDefault="009101F5">
      <w:pPr>
        <w:rPr>
          <w:rFonts w:ascii="Times New Roman" w:hAnsi="Times New Roman" w:cs="Times New Roman"/>
          <w:b/>
          <w:sz w:val="24"/>
          <w:szCs w:val="24"/>
          <w:shd w:val="clear" w:color="auto" w:fill="DEEAF6"/>
        </w:rPr>
      </w:pPr>
    </w:p>
    <w:p w:rsidR="009101F5" w:rsidRDefault="009101F5">
      <w:pPr>
        <w:rPr>
          <w:rFonts w:ascii="Times New Roman" w:hAnsi="Times New Roman" w:cs="Times New Roman"/>
          <w:b/>
          <w:sz w:val="24"/>
          <w:szCs w:val="24"/>
          <w:shd w:val="clear" w:color="auto" w:fill="DEEAF6"/>
        </w:rPr>
      </w:pPr>
    </w:p>
    <w:p w:rsidR="009101F5" w:rsidRDefault="00B028FB">
      <w:pPr>
        <w:rPr>
          <w:rFonts w:ascii="Times New Roman" w:hAnsi="Times New Roman" w:cs="Times New Roman"/>
          <w:b/>
          <w:sz w:val="24"/>
          <w:szCs w:val="24"/>
          <w:shd w:val="clear" w:color="auto" w:fill="DEEAF6"/>
        </w:rPr>
      </w:pPr>
      <w:r>
        <w:rPr>
          <w:rFonts w:ascii="Times New Roman" w:hAnsi="Times New Roman" w:cs="Times New Roman"/>
          <w:b/>
          <w:noProof/>
          <w:sz w:val="24"/>
          <w:szCs w:val="24"/>
          <w:shd w:val="clear" w:color="auto" w:fill="DEEAF6"/>
          <w:lang w:eastAsia="fr-FR"/>
        </w:rPr>
        <w:drawing>
          <wp:anchor distT="0" distB="0" distL="114300" distR="114300" simplePos="0" relativeHeight="4" behindDoc="0" locked="0" layoutInCell="0" allowOverlap="1">
            <wp:simplePos x="0" y="0"/>
            <wp:positionH relativeFrom="leftMargin">
              <wp:posOffset>422910</wp:posOffset>
            </wp:positionH>
            <wp:positionV relativeFrom="page">
              <wp:posOffset>265430</wp:posOffset>
            </wp:positionV>
            <wp:extent cx="342900" cy="368300"/>
            <wp:effectExtent l="0" t="0" r="0" b="0"/>
            <wp:wrapSquare wrapText="bothSides"/>
            <wp:docPr id="3" name="Image 5" descr="http://www.cg974.fr/images/images_CG/logo/2013/logo-coul1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http://www.cg974.fr/images/images_CG/logo/2013/logo-coul100.jpg">
                      <a:hlinkClick r:id="rId13"/>
                    </pic:cNvPr>
                    <pic:cNvPicPr>
                      <a:picLocks noChangeAspect="1" noChangeArrowheads="1"/>
                    </pic:cNvPicPr>
                  </pic:nvPicPr>
                  <pic:blipFill>
                    <a:blip r:embed="rId15"/>
                    <a:stretch>
                      <a:fillRect/>
                    </a:stretch>
                  </pic:blipFill>
                  <pic:spPr bwMode="auto">
                    <a:xfrm>
                      <a:off x="0" y="0"/>
                      <a:ext cx="342900" cy="368300"/>
                    </a:xfrm>
                    <a:prstGeom prst="rect">
                      <a:avLst/>
                    </a:prstGeom>
                  </pic:spPr>
                </pic:pic>
              </a:graphicData>
            </a:graphic>
          </wp:anchor>
        </w:drawing>
      </w:r>
    </w:p>
    <w:p w:rsidR="009101F5" w:rsidRDefault="00B028FB">
      <w:pPr>
        <w:pBdr>
          <w:top w:val="single" w:sz="4" w:space="1" w:color="000000"/>
          <w:left w:val="single" w:sz="4" w:space="4" w:color="000000"/>
          <w:bottom w:val="single" w:sz="4" w:space="1" w:color="000000"/>
          <w:right w:val="single" w:sz="4" w:space="4" w:color="000000"/>
        </w:pBdr>
        <w:shd w:val="clear" w:color="auto" w:fill="FFFF00"/>
        <w:spacing w:after="0"/>
        <w:jc w:val="center"/>
        <w:rPr>
          <w:rFonts w:ascii="Times New Roman" w:hAnsi="Times New Roman" w:cs="Times New Roman"/>
          <w:b/>
          <w:sz w:val="18"/>
          <w:szCs w:val="18"/>
        </w:rPr>
      </w:pPr>
      <w:r>
        <w:rPr>
          <w:rFonts w:ascii="Times New Roman" w:hAnsi="Times New Roman" w:cs="Times New Roman"/>
          <w:sz w:val="18"/>
          <w:szCs w:val="18"/>
        </w:rPr>
        <w:t>Annexe N° 2 : Liste</w:t>
      </w:r>
      <w:r>
        <w:rPr>
          <w:rFonts w:ascii="Times New Roman" w:hAnsi="Times New Roman" w:cs="Times New Roman"/>
          <w:b/>
          <w:sz w:val="18"/>
          <w:szCs w:val="18"/>
        </w:rPr>
        <w:t xml:space="preserve"> des Pièces à fournir</w:t>
      </w:r>
    </w:p>
    <w:tbl>
      <w:tblPr>
        <w:tblStyle w:val="Grilledutableau"/>
        <w:tblW w:w="10943" w:type="dxa"/>
        <w:tblInd w:w="-367" w:type="dxa"/>
        <w:tblLayout w:type="fixed"/>
        <w:tblLook w:val="00A0" w:firstRow="1" w:lastRow="0" w:firstColumn="1" w:lastColumn="0" w:noHBand="0" w:noVBand="0"/>
      </w:tblPr>
      <w:tblGrid>
        <w:gridCol w:w="5703"/>
        <w:gridCol w:w="5240"/>
      </w:tblGrid>
      <w:tr w:rsidR="009101F5">
        <w:trPr>
          <w:tblHeader/>
        </w:trPr>
        <w:tc>
          <w:tcPr>
            <w:tcW w:w="5702" w:type="dxa"/>
            <w:tcBorders>
              <w:top w:val="single" w:sz="12" w:space="0" w:color="000000"/>
              <w:left w:val="nil"/>
              <w:bottom w:val="single" w:sz="12" w:space="0" w:color="000000"/>
              <w:right w:val="nil"/>
            </w:tcBorders>
          </w:tcPr>
          <w:p w:rsidR="009101F5" w:rsidRDefault="00B028FB">
            <w:pPr>
              <w:pStyle w:val="En-ttedetableau"/>
              <w:spacing w:before="0" w:after="0"/>
              <w:rPr>
                <w:rFonts w:ascii="Times New Roman" w:hAnsi="Times New Roman" w:cs="Times New Roman"/>
                <w:color w:val="000000" w:themeColor="text1"/>
                <w:sz w:val="18"/>
                <w:szCs w:val="18"/>
                <w:lang w:bidi="fr-FR"/>
              </w:rPr>
            </w:pPr>
            <w:r>
              <w:rPr>
                <w:rFonts w:ascii="Times New Roman" w:eastAsia="Calibri" w:hAnsi="Times New Roman" w:cs="Times New Roman"/>
                <w:color w:val="000000" w:themeColor="text1"/>
                <w:sz w:val="18"/>
                <w:szCs w:val="18"/>
                <w:lang w:bidi="fr-FR"/>
              </w:rPr>
              <w:t>Les pièces réglementaires</w:t>
            </w:r>
          </w:p>
          <w:p w:rsidR="009101F5" w:rsidRDefault="009101F5">
            <w:pPr>
              <w:pStyle w:val="En-ttedetableau"/>
              <w:spacing w:before="0" w:after="0"/>
              <w:rPr>
                <w:rFonts w:ascii="Times New Roman" w:hAnsi="Times New Roman" w:cs="Times New Roman"/>
                <w:sz w:val="18"/>
                <w:szCs w:val="18"/>
              </w:rPr>
            </w:pPr>
          </w:p>
        </w:tc>
        <w:tc>
          <w:tcPr>
            <w:tcW w:w="5240" w:type="dxa"/>
            <w:tcBorders>
              <w:top w:val="single" w:sz="12" w:space="0" w:color="000000"/>
              <w:left w:val="nil"/>
              <w:bottom w:val="single" w:sz="12" w:space="0" w:color="000000"/>
              <w:right w:val="nil"/>
            </w:tcBorders>
          </w:tcPr>
          <w:p w:rsidR="009101F5" w:rsidRDefault="009101F5">
            <w:pPr>
              <w:pStyle w:val="En-ttedetableau"/>
              <w:spacing w:before="0" w:after="0"/>
              <w:rPr>
                <w:rFonts w:ascii="Times New Roman" w:hAnsi="Times New Roman" w:cs="Times New Roman"/>
                <w:color w:val="0070C0"/>
                <w:sz w:val="18"/>
                <w:szCs w:val="18"/>
              </w:rPr>
            </w:pPr>
          </w:p>
          <w:p w:rsidR="009101F5" w:rsidRDefault="00B028FB">
            <w:pPr>
              <w:pStyle w:val="En-ttedetableau"/>
              <w:spacing w:before="0" w:after="0"/>
              <w:rPr>
                <w:rFonts w:ascii="Times New Roman" w:hAnsi="Times New Roman" w:cs="Times New Roman"/>
                <w:sz w:val="18"/>
                <w:szCs w:val="18"/>
              </w:rPr>
            </w:pPr>
            <w:r>
              <w:rPr>
                <w:rFonts w:ascii="Times New Roman" w:eastAsia="Calibri" w:hAnsi="Times New Roman" w:cs="Times New Roman"/>
                <w:color w:val="0070C0"/>
                <w:sz w:val="18"/>
                <w:szCs w:val="18"/>
              </w:rPr>
              <w:t>Cadre réservé à l’administration</w:t>
            </w:r>
          </w:p>
        </w:tc>
      </w:tr>
      <w:tr w:rsidR="009101F5">
        <w:tc>
          <w:tcPr>
            <w:tcW w:w="5702" w:type="dxa"/>
            <w:tcBorders>
              <w:top w:val="single" w:sz="12" w:space="0" w:color="000000"/>
              <w:left w:val="nil"/>
              <w:bottom w:val="single" w:sz="4" w:space="0" w:color="4472C4"/>
              <w:right w:val="nil"/>
            </w:tcBorders>
          </w:tcPr>
          <w:p w:rsidR="009101F5" w:rsidRDefault="00B028FB">
            <w:pPr>
              <w:spacing w:after="0"/>
              <w:rPr>
                <w:rFonts w:ascii="Times New Roman" w:hAnsi="Times New Roman" w:cs="Times New Roman"/>
                <w:sz w:val="18"/>
                <w:szCs w:val="18"/>
              </w:rPr>
            </w:pPr>
            <w:bookmarkStart w:id="8" w:name="_Hlk124423759"/>
            <w:r>
              <w:rPr>
                <w:rFonts w:ascii="Times New Roman" w:eastAsia="MS Gothic" w:hAnsi="Times New Roman" w:cs="Times New Roman"/>
                <w:sz w:val="18"/>
                <w:szCs w:val="18"/>
              </w:rPr>
              <w:t>Courrier de demande motivée adressé au Président du Conseil Départemental</w:t>
            </w:r>
          </w:p>
        </w:tc>
        <w:tc>
          <w:tcPr>
            <w:tcW w:w="5240" w:type="dxa"/>
            <w:tcBorders>
              <w:top w:val="single" w:sz="12" w:space="0" w:color="000000"/>
              <w:left w:val="nil"/>
              <w:bottom w:val="single" w:sz="4" w:space="0" w:color="4472C4"/>
              <w:right w:val="nil"/>
            </w:tcBorders>
          </w:tcPr>
          <w:p w:rsidR="009101F5" w:rsidRDefault="00230423">
            <w:pPr>
              <w:tabs>
                <w:tab w:val="center" w:pos="3603"/>
                <w:tab w:val="right" w:pos="4617"/>
              </w:tabs>
              <w:spacing w:after="0"/>
              <w:ind w:left="2590"/>
              <w:rPr>
                <w:rFonts w:ascii="Times New Roman" w:hAnsi="Times New Roman" w:cs="Times New Roman"/>
                <w:sz w:val="18"/>
                <w:szCs w:val="18"/>
              </w:rPr>
            </w:pPr>
            <w:sdt>
              <w:sdtPr>
                <w:id w:val="-431357367"/>
                <w14:checkbox>
                  <w14:checked w14:val="0"/>
                  <w14:checkedState w14:val="2612" w14:font="MS Gothic"/>
                  <w14:uncheckedState w14:val="2610" w14:font="MS Gothic"/>
                </w14:checkbox>
              </w:sdtPr>
              <w:sdtEndPr/>
              <w:sdtContent>
                <w:r w:rsidR="00B028FB">
                  <w:rPr>
                    <w:rFonts w:ascii="Segoe UI Symbol" w:eastAsia="MS Gothic" w:hAnsi="Segoe UI Symbol" w:cs="Segoe UI Symbol"/>
                    <w:sz w:val="18"/>
                    <w:szCs w:val="18"/>
                  </w:rPr>
                  <w:t>☐</w:t>
                </w:r>
              </w:sdtContent>
            </w:sdt>
          </w:p>
        </w:tc>
      </w:tr>
      <w:tr w:rsidR="009101F5">
        <w:tc>
          <w:tcPr>
            <w:tcW w:w="5702" w:type="dxa"/>
            <w:tcBorders>
              <w:top w:val="single" w:sz="4" w:space="0" w:color="4472C4"/>
              <w:left w:val="nil"/>
              <w:bottom w:val="single" w:sz="4" w:space="0" w:color="4472C4"/>
              <w:right w:val="nil"/>
            </w:tcBorders>
          </w:tcPr>
          <w:p w:rsidR="009101F5" w:rsidRDefault="00B028FB">
            <w:pPr>
              <w:spacing w:after="0"/>
              <w:rPr>
                <w:rFonts w:ascii="Times New Roman" w:hAnsi="Times New Roman" w:cs="Times New Roman"/>
                <w:sz w:val="18"/>
                <w:szCs w:val="18"/>
              </w:rPr>
            </w:pPr>
            <w:r>
              <w:rPr>
                <w:rFonts w:ascii="Times New Roman" w:eastAsia="Calibri" w:hAnsi="Times New Roman" w:cs="Times New Roman"/>
                <w:sz w:val="18"/>
                <w:szCs w:val="18"/>
              </w:rPr>
              <w:t xml:space="preserve">Le </w:t>
            </w:r>
            <w:proofErr w:type="spellStart"/>
            <w:r>
              <w:rPr>
                <w:rFonts w:ascii="Times New Roman" w:eastAsia="Calibri" w:hAnsi="Times New Roman" w:cs="Times New Roman"/>
                <w:sz w:val="18"/>
                <w:szCs w:val="18"/>
              </w:rPr>
              <w:t>Cerfa</w:t>
            </w:r>
            <w:proofErr w:type="spellEnd"/>
            <w:r>
              <w:rPr>
                <w:rFonts w:ascii="Times New Roman" w:eastAsia="Calibri" w:hAnsi="Times New Roman" w:cs="Times New Roman"/>
                <w:sz w:val="18"/>
                <w:szCs w:val="18"/>
              </w:rPr>
              <w:t xml:space="preserve"> 15056 (dossier de demande de subvention- Association)</w:t>
            </w:r>
          </w:p>
        </w:tc>
        <w:tc>
          <w:tcPr>
            <w:tcW w:w="5240" w:type="dxa"/>
            <w:tcBorders>
              <w:top w:val="single" w:sz="4" w:space="0" w:color="4472C4"/>
              <w:left w:val="nil"/>
              <w:bottom w:val="single" w:sz="4" w:space="0" w:color="4472C4"/>
              <w:right w:val="nil"/>
            </w:tcBorders>
          </w:tcPr>
          <w:p w:rsidR="009101F5" w:rsidRDefault="00230423">
            <w:pPr>
              <w:tabs>
                <w:tab w:val="center" w:pos="2308"/>
              </w:tabs>
              <w:spacing w:after="0"/>
              <w:ind w:left="2590"/>
              <w:rPr>
                <w:rFonts w:ascii="Times New Roman" w:eastAsia="MS Gothic" w:hAnsi="Times New Roman" w:cs="Times New Roman"/>
                <w:sz w:val="18"/>
                <w:szCs w:val="18"/>
              </w:rPr>
            </w:pPr>
            <w:sdt>
              <w:sdtPr>
                <w:id w:val="-1468890083"/>
                <w14:checkbox>
                  <w14:checked w14:val="0"/>
                  <w14:checkedState w14:val="2612" w14:font="MS Gothic"/>
                  <w14:uncheckedState w14:val="2610" w14:font="MS Gothic"/>
                </w14:checkbox>
              </w:sdtPr>
              <w:sdtEndPr/>
              <w:sdtContent>
                <w:r w:rsidR="00B028FB">
                  <w:rPr>
                    <w:rFonts w:ascii="Segoe UI Symbol" w:eastAsia="MS Gothic" w:hAnsi="Segoe UI Symbol" w:cs="Segoe UI Symbol"/>
                    <w:sz w:val="18"/>
                    <w:szCs w:val="18"/>
                  </w:rPr>
                  <w:t>☐</w:t>
                </w:r>
              </w:sdtContent>
            </w:sdt>
          </w:p>
        </w:tc>
      </w:tr>
      <w:tr w:rsidR="009101F5">
        <w:tc>
          <w:tcPr>
            <w:tcW w:w="5702" w:type="dxa"/>
            <w:tcBorders>
              <w:top w:val="single" w:sz="4" w:space="0" w:color="4472C4"/>
              <w:left w:val="nil"/>
              <w:bottom w:val="single" w:sz="4" w:space="0" w:color="4472C4"/>
              <w:right w:val="nil"/>
            </w:tcBorders>
          </w:tcPr>
          <w:p w:rsidR="009101F5" w:rsidRDefault="00B028FB">
            <w:pPr>
              <w:spacing w:after="0"/>
              <w:rPr>
                <w:rFonts w:ascii="Times New Roman" w:hAnsi="Times New Roman" w:cs="Times New Roman"/>
                <w:sz w:val="18"/>
                <w:szCs w:val="18"/>
              </w:rPr>
            </w:pPr>
            <w:r>
              <w:rPr>
                <w:rFonts w:ascii="Times New Roman" w:eastAsia="Calibri" w:hAnsi="Times New Roman" w:cs="Times New Roman"/>
                <w:sz w:val="18"/>
                <w:szCs w:val="18"/>
              </w:rPr>
              <w:t>Statuts de l’association datés et signés</w:t>
            </w:r>
          </w:p>
        </w:tc>
        <w:tc>
          <w:tcPr>
            <w:tcW w:w="5240" w:type="dxa"/>
            <w:tcBorders>
              <w:top w:val="single" w:sz="4" w:space="0" w:color="4472C4"/>
              <w:left w:val="nil"/>
              <w:bottom w:val="single" w:sz="4" w:space="0" w:color="4472C4"/>
              <w:right w:val="nil"/>
            </w:tcBorders>
          </w:tcPr>
          <w:p w:rsidR="009101F5" w:rsidRDefault="00230423">
            <w:pPr>
              <w:tabs>
                <w:tab w:val="center" w:pos="2308"/>
              </w:tabs>
              <w:spacing w:after="0"/>
              <w:ind w:left="2590"/>
              <w:rPr>
                <w:rFonts w:ascii="Times New Roman" w:hAnsi="Times New Roman" w:cs="Times New Roman"/>
                <w:sz w:val="18"/>
                <w:szCs w:val="18"/>
              </w:rPr>
            </w:pPr>
            <w:sdt>
              <w:sdtPr>
                <w:id w:val="677081890"/>
                <w14:checkbox>
                  <w14:checked w14:val="0"/>
                  <w14:checkedState w14:val="2612" w14:font="MS Gothic"/>
                  <w14:uncheckedState w14:val="2610" w14:font="MS Gothic"/>
                </w14:checkbox>
              </w:sdtPr>
              <w:sdtEndPr/>
              <w:sdtContent>
                <w:r w:rsidR="00B028FB">
                  <w:rPr>
                    <w:rFonts w:ascii="Segoe UI Symbol" w:eastAsia="MS Gothic" w:hAnsi="Segoe UI Symbol" w:cs="Segoe UI Symbol"/>
                    <w:sz w:val="18"/>
                    <w:szCs w:val="18"/>
                  </w:rPr>
                  <w:t>☐</w:t>
                </w:r>
              </w:sdtContent>
            </w:sdt>
          </w:p>
        </w:tc>
      </w:tr>
      <w:tr w:rsidR="009101F5">
        <w:tc>
          <w:tcPr>
            <w:tcW w:w="5702" w:type="dxa"/>
            <w:tcBorders>
              <w:top w:val="single" w:sz="4" w:space="0" w:color="4472C4"/>
              <w:left w:val="nil"/>
              <w:bottom w:val="single" w:sz="4" w:space="0" w:color="4472C4"/>
              <w:right w:val="nil"/>
            </w:tcBorders>
          </w:tcPr>
          <w:p w:rsidR="009101F5" w:rsidRDefault="00B028FB">
            <w:pPr>
              <w:spacing w:after="0"/>
              <w:rPr>
                <w:rFonts w:ascii="Times New Roman" w:hAnsi="Times New Roman" w:cs="Times New Roman"/>
                <w:sz w:val="18"/>
                <w:szCs w:val="18"/>
                <w:lang w:bidi="fr-FR"/>
              </w:rPr>
            </w:pPr>
            <w:r>
              <w:rPr>
                <w:rFonts w:ascii="Times New Roman" w:eastAsia="Calibri" w:hAnsi="Times New Roman" w:cs="Times New Roman"/>
                <w:sz w:val="18"/>
                <w:szCs w:val="18"/>
                <w:lang w:bidi="fr-FR"/>
              </w:rPr>
              <w:t>Copie de la Publication au Journal Officiel ou récépissé de déclaration à la Préfecture</w:t>
            </w:r>
          </w:p>
        </w:tc>
        <w:tc>
          <w:tcPr>
            <w:tcW w:w="5240" w:type="dxa"/>
            <w:tcBorders>
              <w:top w:val="single" w:sz="4" w:space="0" w:color="4472C4"/>
              <w:left w:val="nil"/>
              <w:bottom w:val="single" w:sz="4" w:space="0" w:color="4472C4"/>
              <w:right w:val="nil"/>
            </w:tcBorders>
          </w:tcPr>
          <w:p w:rsidR="009101F5" w:rsidRDefault="00230423">
            <w:pPr>
              <w:tabs>
                <w:tab w:val="center" w:pos="2308"/>
              </w:tabs>
              <w:spacing w:after="0"/>
              <w:ind w:left="2590"/>
              <w:rPr>
                <w:rFonts w:ascii="Times New Roman" w:eastAsia="MS Gothic" w:hAnsi="Times New Roman" w:cs="Times New Roman"/>
                <w:sz w:val="18"/>
                <w:szCs w:val="18"/>
              </w:rPr>
            </w:pPr>
            <w:sdt>
              <w:sdtPr>
                <w:id w:val="-1492864161"/>
                <w14:checkbox>
                  <w14:checked w14:val="0"/>
                  <w14:checkedState w14:val="2612" w14:font="MS Gothic"/>
                  <w14:uncheckedState w14:val="2610" w14:font="MS Gothic"/>
                </w14:checkbox>
              </w:sdtPr>
              <w:sdtEndPr/>
              <w:sdtContent>
                <w:r w:rsidR="00B028FB">
                  <w:rPr>
                    <w:rFonts w:ascii="Segoe UI Symbol" w:eastAsia="MS Gothic" w:hAnsi="Segoe UI Symbol" w:cs="Segoe UI Symbol"/>
                    <w:sz w:val="18"/>
                    <w:szCs w:val="18"/>
                  </w:rPr>
                  <w:t>☐</w:t>
                </w:r>
              </w:sdtContent>
            </w:sdt>
          </w:p>
        </w:tc>
      </w:tr>
      <w:tr w:rsidR="009101F5">
        <w:tc>
          <w:tcPr>
            <w:tcW w:w="5702" w:type="dxa"/>
            <w:tcBorders>
              <w:top w:val="single" w:sz="4" w:space="0" w:color="4472C4"/>
              <w:left w:val="nil"/>
              <w:bottom w:val="single" w:sz="4" w:space="0" w:color="4472C4"/>
              <w:right w:val="nil"/>
            </w:tcBorders>
          </w:tcPr>
          <w:p w:rsidR="009101F5" w:rsidRDefault="00B028FB">
            <w:pPr>
              <w:spacing w:after="0"/>
              <w:rPr>
                <w:rFonts w:ascii="Times New Roman" w:hAnsi="Times New Roman" w:cs="Times New Roman"/>
                <w:sz w:val="18"/>
                <w:szCs w:val="18"/>
              </w:rPr>
            </w:pPr>
            <w:r>
              <w:rPr>
                <w:rFonts w:ascii="Times New Roman" w:eastAsia="Calibri" w:hAnsi="Times New Roman" w:cs="Times New Roman"/>
                <w:sz w:val="18"/>
                <w:szCs w:val="18"/>
              </w:rPr>
              <w:t>En cas de modification des statuts, récépissé de déclaration en Préfecture et nouveaux statuts</w:t>
            </w:r>
          </w:p>
        </w:tc>
        <w:tc>
          <w:tcPr>
            <w:tcW w:w="5240" w:type="dxa"/>
            <w:tcBorders>
              <w:top w:val="single" w:sz="4" w:space="0" w:color="4472C4"/>
              <w:left w:val="nil"/>
              <w:bottom w:val="single" w:sz="4" w:space="0" w:color="4472C4"/>
              <w:right w:val="nil"/>
            </w:tcBorders>
          </w:tcPr>
          <w:p w:rsidR="009101F5" w:rsidRDefault="00230423">
            <w:pPr>
              <w:spacing w:after="0"/>
              <w:ind w:left="2590"/>
              <w:rPr>
                <w:rFonts w:ascii="Times New Roman" w:hAnsi="Times New Roman" w:cs="Times New Roman"/>
                <w:sz w:val="18"/>
                <w:szCs w:val="18"/>
              </w:rPr>
            </w:pPr>
            <w:sdt>
              <w:sdtPr>
                <w:id w:val="-102104307"/>
                <w14:checkbox>
                  <w14:checked w14:val="0"/>
                  <w14:checkedState w14:val="2612" w14:font="MS Gothic"/>
                  <w14:uncheckedState w14:val="2610" w14:font="MS Gothic"/>
                </w14:checkbox>
              </w:sdtPr>
              <w:sdtEndPr/>
              <w:sdtContent>
                <w:r w:rsidR="00B028FB">
                  <w:rPr>
                    <w:rFonts w:ascii="MS Gothic" w:eastAsia="MS Gothic" w:hAnsi="MS Gothic" w:cs="Times New Roman"/>
                    <w:sz w:val="18"/>
                    <w:szCs w:val="18"/>
                  </w:rPr>
                  <w:t>☐</w:t>
                </w:r>
              </w:sdtContent>
            </w:sdt>
          </w:p>
        </w:tc>
      </w:tr>
      <w:tr w:rsidR="009101F5">
        <w:tc>
          <w:tcPr>
            <w:tcW w:w="5702" w:type="dxa"/>
            <w:tcBorders>
              <w:top w:val="single" w:sz="4" w:space="0" w:color="4472C4"/>
              <w:left w:val="nil"/>
              <w:bottom w:val="single" w:sz="4" w:space="0" w:color="4472C4"/>
              <w:right w:val="nil"/>
            </w:tcBorders>
          </w:tcPr>
          <w:p w:rsidR="009101F5" w:rsidRDefault="00B028FB">
            <w:pPr>
              <w:spacing w:after="0"/>
              <w:rPr>
                <w:rFonts w:ascii="Times New Roman" w:hAnsi="Times New Roman" w:cs="Times New Roman"/>
                <w:sz w:val="18"/>
                <w:szCs w:val="18"/>
              </w:rPr>
            </w:pPr>
            <w:r>
              <w:rPr>
                <w:rFonts w:ascii="Times New Roman" w:eastAsia="Calibri" w:hAnsi="Times New Roman" w:cs="Times New Roman"/>
                <w:sz w:val="18"/>
                <w:szCs w:val="18"/>
              </w:rPr>
              <w:t>Délibération du Conseil d’Administration autorisant la création et la gestion de l’action</w:t>
            </w:r>
          </w:p>
        </w:tc>
        <w:tc>
          <w:tcPr>
            <w:tcW w:w="5240" w:type="dxa"/>
            <w:tcBorders>
              <w:top w:val="single" w:sz="4" w:space="0" w:color="4472C4"/>
              <w:left w:val="nil"/>
              <w:bottom w:val="single" w:sz="4" w:space="0" w:color="4472C4"/>
              <w:right w:val="nil"/>
            </w:tcBorders>
          </w:tcPr>
          <w:p w:rsidR="009101F5" w:rsidRDefault="00230423">
            <w:pPr>
              <w:spacing w:after="0"/>
              <w:ind w:left="2590"/>
              <w:rPr>
                <w:rFonts w:ascii="Times New Roman" w:hAnsi="Times New Roman" w:cs="Times New Roman"/>
                <w:sz w:val="18"/>
                <w:szCs w:val="18"/>
              </w:rPr>
            </w:pPr>
            <w:sdt>
              <w:sdtPr>
                <w:id w:val="1208760733"/>
                <w14:checkbox>
                  <w14:checked w14:val="0"/>
                  <w14:checkedState w14:val="2612" w14:font="MS Gothic"/>
                  <w14:uncheckedState w14:val="2610" w14:font="MS Gothic"/>
                </w14:checkbox>
              </w:sdtPr>
              <w:sdtEndPr/>
              <w:sdtContent>
                <w:r w:rsidR="00B028FB">
                  <w:rPr>
                    <w:rFonts w:ascii="Segoe UI Symbol" w:eastAsia="MS Gothic" w:hAnsi="Segoe UI Symbol" w:cs="Segoe UI Symbol"/>
                    <w:sz w:val="18"/>
                    <w:szCs w:val="18"/>
                  </w:rPr>
                  <w:t>☐</w:t>
                </w:r>
              </w:sdtContent>
            </w:sdt>
          </w:p>
        </w:tc>
      </w:tr>
      <w:tr w:rsidR="009101F5">
        <w:trPr>
          <w:trHeight w:val="383"/>
        </w:trPr>
        <w:tc>
          <w:tcPr>
            <w:tcW w:w="5702" w:type="dxa"/>
            <w:tcBorders>
              <w:top w:val="single" w:sz="4" w:space="0" w:color="4472C4"/>
              <w:left w:val="nil"/>
              <w:bottom w:val="single" w:sz="4" w:space="0" w:color="4472C4"/>
              <w:right w:val="nil"/>
            </w:tcBorders>
          </w:tcPr>
          <w:p w:rsidR="009101F5" w:rsidRDefault="00B028FB">
            <w:pPr>
              <w:spacing w:after="0"/>
              <w:rPr>
                <w:rFonts w:ascii="Times New Roman" w:eastAsia="MS Gothic" w:hAnsi="Times New Roman" w:cs="Times New Roman"/>
                <w:sz w:val="18"/>
                <w:szCs w:val="18"/>
                <w:lang w:bidi="fr-FR"/>
              </w:rPr>
            </w:pPr>
            <w:r>
              <w:rPr>
                <w:rFonts w:ascii="Times New Roman" w:eastAsia="MS Gothic" w:hAnsi="Times New Roman" w:cs="Times New Roman"/>
                <w:sz w:val="18"/>
                <w:szCs w:val="18"/>
                <w:lang w:bidi="fr-FR"/>
              </w:rPr>
              <w:t>Fiche signalétique du candidat selon modèle joint</w:t>
            </w:r>
          </w:p>
        </w:tc>
        <w:tc>
          <w:tcPr>
            <w:tcW w:w="5240" w:type="dxa"/>
            <w:tcBorders>
              <w:top w:val="single" w:sz="4" w:space="0" w:color="4472C4"/>
              <w:left w:val="nil"/>
              <w:bottom w:val="single" w:sz="4" w:space="0" w:color="4472C4"/>
              <w:right w:val="nil"/>
            </w:tcBorders>
          </w:tcPr>
          <w:p w:rsidR="009101F5" w:rsidRDefault="00230423">
            <w:pPr>
              <w:spacing w:after="0"/>
              <w:ind w:left="2590"/>
              <w:rPr>
                <w:rFonts w:ascii="Times New Roman" w:hAnsi="Times New Roman" w:cs="Times New Roman"/>
                <w:sz w:val="18"/>
                <w:szCs w:val="18"/>
              </w:rPr>
            </w:pPr>
            <w:sdt>
              <w:sdtPr>
                <w:id w:val="2123336564"/>
                <w14:checkbox>
                  <w14:checked w14:val="0"/>
                  <w14:checkedState w14:val="2612" w14:font="MS Gothic"/>
                  <w14:uncheckedState w14:val="2610" w14:font="MS Gothic"/>
                </w14:checkbox>
              </w:sdtPr>
              <w:sdtEndPr/>
              <w:sdtContent>
                <w:r w:rsidR="00B028FB">
                  <w:rPr>
                    <w:rFonts w:ascii="Segoe UI Symbol" w:eastAsia="MS Gothic" w:hAnsi="Segoe UI Symbol" w:cs="Segoe UI Symbol"/>
                    <w:sz w:val="18"/>
                    <w:szCs w:val="18"/>
                  </w:rPr>
                  <w:t>☐</w:t>
                </w:r>
              </w:sdtContent>
            </w:sdt>
          </w:p>
        </w:tc>
      </w:tr>
      <w:tr w:rsidR="009101F5">
        <w:trPr>
          <w:trHeight w:val="383"/>
        </w:trPr>
        <w:tc>
          <w:tcPr>
            <w:tcW w:w="5702" w:type="dxa"/>
            <w:tcBorders>
              <w:top w:val="single" w:sz="4" w:space="0" w:color="4472C4"/>
              <w:left w:val="nil"/>
              <w:bottom w:val="single" w:sz="4" w:space="0" w:color="4472C4"/>
              <w:right w:val="nil"/>
            </w:tcBorders>
          </w:tcPr>
          <w:p w:rsidR="009101F5" w:rsidRDefault="00B028FB">
            <w:pPr>
              <w:spacing w:after="0"/>
              <w:rPr>
                <w:rFonts w:ascii="Times New Roman" w:hAnsi="Times New Roman" w:cs="Times New Roman"/>
                <w:sz w:val="18"/>
                <w:szCs w:val="18"/>
              </w:rPr>
            </w:pPr>
            <w:r>
              <w:rPr>
                <w:rFonts w:ascii="Times New Roman" w:eastAsia="Calibri" w:hAnsi="Times New Roman" w:cs="Times New Roman"/>
                <w:sz w:val="18"/>
                <w:szCs w:val="18"/>
              </w:rPr>
              <w:t>Attestation relative au respect des obligations légales et réglementaires</w:t>
            </w:r>
          </w:p>
        </w:tc>
        <w:tc>
          <w:tcPr>
            <w:tcW w:w="5240" w:type="dxa"/>
            <w:tcBorders>
              <w:top w:val="single" w:sz="4" w:space="0" w:color="4472C4"/>
              <w:left w:val="nil"/>
              <w:bottom w:val="single" w:sz="4" w:space="0" w:color="4472C4"/>
              <w:right w:val="nil"/>
            </w:tcBorders>
          </w:tcPr>
          <w:p w:rsidR="009101F5" w:rsidRDefault="00230423">
            <w:pPr>
              <w:spacing w:after="0"/>
              <w:ind w:left="2590"/>
              <w:rPr>
                <w:rFonts w:ascii="Times New Roman" w:eastAsia="MS Gothic" w:hAnsi="Times New Roman" w:cs="Times New Roman"/>
                <w:sz w:val="18"/>
                <w:szCs w:val="18"/>
              </w:rPr>
            </w:pPr>
            <w:sdt>
              <w:sdtPr>
                <w:id w:val="540020156"/>
                <w14:checkbox>
                  <w14:checked w14:val="0"/>
                  <w14:checkedState w14:val="2612" w14:font="MS Gothic"/>
                  <w14:uncheckedState w14:val="2610" w14:font="MS Gothic"/>
                </w14:checkbox>
              </w:sdtPr>
              <w:sdtEndPr/>
              <w:sdtContent>
                <w:r w:rsidR="00B028FB">
                  <w:rPr>
                    <w:rFonts w:ascii="Segoe UI Symbol" w:eastAsia="MS Gothic" w:hAnsi="Segoe UI Symbol" w:cs="Segoe UI Symbol"/>
                    <w:sz w:val="18"/>
                    <w:szCs w:val="18"/>
                  </w:rPr>
                  <w:t>☐</w:t>
                </w:r>
              </w:sdtContent>
            </w:sdt>
          </w:p>
        </w:tc>
      </w:tr>
      <w:tr w:rsidR="009101F5">
        <w:trPr>
          <w:trHeight w:val="383"/>
        </w:trPr>
        <w:tc>
          <w:tcPr>
            <w:tcW w:w="5702" w:type="dxa"/>
            <w:tcBorders>
              <w:top w:val="single" w:sz="4" w:space="0" w:color="4472C4"/>
              <w:left w:val="nil"/>
              <w:bottom w:val="single" w:sz="4" w:space="0" w:color="4472C4"/>
              <w:right w:val="nil"/>
            </w:tcBorders>
          </w:tcPr>
          <w:p w:rsidR="009101F5" w:rsidRDefault="00B028FB">
            <w:pPr>
              <w:spacing w:after="0"/>
              <w:rPr>
                <w:rFonts w:ascii="Times New Roman" w:hAnsi="Times New Roman" w:cs="Times New Roman"/>
                <w:sz w:val="18"/>
                <w:szCs w:val="18"/>
              </w:rPr>
            </w:pPr>
            <w:r>
              <w:rPr>
                <w:rFonts w:ascii="Times New Roman" w:eastAsia="Calibri" w:hAnsi="Times New Roman" w:cs="Times New Roman"/>
                <w:sz w:val="18"/>
                <w:szCs w:val="18"/>
              </w:rPr>
              <w:t>Attestation relative au recours à un Commissaire aux comptes</w:t>
            </w:r>
            <w:r>
              <w:rPr>
                <w:rFonts w:ascii="Times New Roman" w:eastAsia="MS Gothic" w:hAnsi="Times New Roman" w:cs="Times New Roman"/>
                <w:i/>
                <w:sz w:val="18"/>
                <w:szCs w:val="18"/>
                <w:lang w:bidi="fr-FR"/>
              </w:rPr>
              <w:t xml:space="preserve"> (pour toute association ayant reçu annuellement une ou plusieurs subventions dont le montant global est supérieur à 153 000 €)</w:t>
            </w:r>
          </w:p>
        </w:tc>
        <w:tc>
          <w:tcPr>
            <w:tcW w:w="5240" w:type="dxa"/>
            <w:tcBorders>
              <w:top w:val="single" w:sz="4" w:space="0" w:color="4472C4"/>
              <w:left w:val="nil"/>
              <w:bottom w:val="single" w:sz="4" w:space="0" w:color="4472C4"/>
              <w:right w:val="nil"/>
            </w:tcBorders>
          </w:tcPr>
          <w:p w:rsidR="009101F5" w:rsidRDefault="00230423">
            <w:pPr>
              <w:spacing w:after="0"/>
              <w:ind w:left="2590"/>
              <w:rPr>
                <w:rFonts w:ascii="Times New Roman" w:eastAsia="MS Gothic" w:hAnsi="Times New Roman" w:cs="Times New Roman"/>
                <w:sz w:val="18"/>
                <w:szCs w:val="18"/>
              </w:rPr>
            </w:pPr>
            <w:sdt>
              <w:sdtPr>
                <w:id w:val="987360965"/>
                <w14:checkbox>
                  <w14:checked w14:val="0"/>
                  <w14:checkedState w14:val="2612" w14:font="MS Gothic"/>
                  <w14:uncheckedState w14:val="2610" w14:font="MS Gothic"/>
                </w14:checkbox>
              </w:sdtPr>
              <w:sdtEndPr/>
              <w:sdtContent>
                <w:r w:rsidR="00B028FB">
                  <w:rPr>
                    <w:rFonts w:ascii="Segoe UI Symbol" w:eastAsia="MS Gothic" w:hAnsi="Segoe UI Symbol" w:cs="Segoe UI Symbol"/>
                    <w:sz w:val="18"/>
                    <w:szCs w:val="18"/>
                  </w:rPr>
                  <w:t>☐</w:t>
                </w:r>
              </w:sdtContent>
            </w:sdt>
          </w:p>
        </w:tc>
      </w:tr>
      <w:tr w:rsidR="009101F5">
        <w:trPr>
          <w:trHeight w:val="383"/>
        </w:trPr>
        <w:tc>
          <w:tcPr>
            <w:tcW w:w="5702" w:type="dxa"/>
            <w:tcBorders>
              <w:top w:val="single" w:sz="4" w:space="0" w:color="4472C4"/>
              <w:left w:val="nil"/>
              <w:bottom w:val="single" w:sz="4" w:space="0" w:color="4472C4"/>
              <w:right w:val="nil"/>
            </w:tcBorders>
          </w:tcPr>
          <w:p w:rsidR="009101F5" w:rsidRDefault="00B028FB">
            <w:pPr>
              <w:spacing w:after="0"/>
              <w:rPr>
                <w:rFonts w:ascii="Times New Roman" w:hAnsi="Times New Roman" w:cs="Times New Roman"/>
                <w:sz w:val="18"/>
                <w:szCs w:val="18"/>
              </w:rPr>
            </w:pPr>
            <w:r>
              <w:rPr>
                <w:rFonts w:ascii="Times New Roman" w:eastAsia="Calibri" w:hAnsi="Times New Roman" w:cs="Times New Roman"/>
                <w:sz w:val="18"/>
                <w:szCs w:val="18"/>
              </w:rPr>
              <w:t>Attestation de non dépôt de bilan, d’absence de redressement judiciaire ou de liquidation judiciaire</w:t>
            </w:r>
          </w:p>
        </w:tc>
        <w:tc>
          <w:tcPr>
            <w:tcW w:w="5240" w:type="dxa"/>
            <w:tcBorders>
              <w:top w:val="single" w:sz="4" w:space="0" w:color="4472C4"/>
              <w:left w:val="nil"/>
              <w:bottom w:val="single" w:sz="4" w:space="0" w:color="4472C4"/>
              <w:right w:val="nil"/>
            </w:tcBorders>
          </w:tcPr>
          <w:p w:rsidR="009101F5" w:rsidRDefault="00230423">
            <w:pPr>
              <w:spacing w:after="0"/>
              <w:ind w:left="2590"/>
              <w:rPr>
                <w:rFonts w:ascii="Times New Roman" w:eastAsia="MS Gothic" w:hAnsi="Times New Roman" w:cs="Times New Roman"/>
                <w:sz w:val="18"/>
                <w:szCs w:val="18"/>
              </w:rPr>
            </w:pPr>
            <w:sdt>
              <w:sdtPr>
                <w:id w:val="1776133267"/>
                <w14:checkbox>
                  <w14:checked w14:val="0"/>
                  <w14:checkedState w14:val="2612" w14:font="MS Gothic"/>
                  <w14:uncheckedState w14:val="2610" w14:font="MS Gothic"/>
                </w14:checkbox>
              </w:sdtPr>
              <w:sdtEndPr/>
              <w:sdtContent>
                <w:r w:rsidR="00B028FB">
                  <w:rPr>
                    <w:rFonts w:ascii="Segoe UI Symbol" w:eastAsia="MS Gothic" w:hAnsi="Segoe UI Symbol" w:cs="Segoe UI Symbol"/>
                    <w:sz w:val="18"/>
                    <w:szCs w:val="18"/>
                  </w:rPr>
                  <w:t>☐</w:t>
                </w:r>
              </w:sdtContent>
            </w:sdt>
          </w:p>
        </w:tc>
      </w:tr>
      <w:tr w:rsidR="009101F5">
        <w:tc>
          <w:tcPr>
            <w:tcW w:w="5702" w:type="dxa"/>
            <w:tcBorders>
              <w:top w:val="single" w:sz="4" w:space="0" w:color="4472C4"/>
              <w:left w:val="nil"/>
              <w:bottom w:val="single" w:sz="4" w:space="0" w:color="4472C4"/>
              <w:right w:val="nil"/>
            </w:tcBorders>
          </w:tcPr>
          <w:p w:rsidR="009101F5" w:rsidRDefault="00B028FB">
            <w:pPr>
              <w:spacing w:after="0"/>
              <w:rPr>
                <w:rFonts w:ascii="Times New Roman" w:hAnsi="Times New Roman" w:cs="Times New Roman"/>
                <w:sz w:val="18"/>
                <w:szCs w:val="18"/>
              </w:rPr>
            </w:pPr>
            <w:r>
              <w:rPr>
                <w:rFonts w:ascii="Times New Roman" w:eastAsia="Calibri" w:hAnsi="Times New Roman" w:cs="Times New Roman"/>
                <w:sz w:val="18"/>
                <w:szCs w:val="18"/>
              </w:rPr>
              <w:t>Relevé d’Identité Bancaire</w:t>
            </w:r>
          </w:p>
        </w:tc>
        <w:tc>
          <w:tcPr>
            <w:tcW w:w="5240" w:type="dxa"/>
            <w:tcBorders>
              <w:top w:val="single" w:sz="4" w:space="0" w:color="4472C4"/>
              <w:left w:val="nil"/>
              <w:bottom w:val="single" w:sz="4" w:space="0" w:color="4472C4"/>
              <w:right w:val="nil"/>
            </w:tcBorders>
          </w:tcPr>
          <w:p w:rsidR="009101F5" w:rsidRDefault="00230423">
            <w:pPr>
              <w:spacing w:after="0"/>
              <w:ind w:left="2590"/>
              <w:rPr>
                <w:rFonts w:ascii="Times New Roman" w:hAnsi="Times New Roman" w:cs="Times New Roman"/>
                <w:sz w:val="18"/>
                <w:szCs w:val="18"/>
              </w:rPr>
            </w:pPr>
            <w:sdt>
              <w:sdtPr>
                <w:id w:val="-1640486691"/>
                <w14:checkbox>
                  <w14:checked w14:val="0"/>
                  <w14:checkedState w14:val="2612" w14:font="MS Gothic"/>
                  <w14:uncheckedState w14:val="2610" w14:font="MS Gothic"/>
                </w14:checkbox>
              </w:sdtPr>
              <w:sdtEndPr/>
              <w:sdtContent>
                <w:r w:rsidR="00B028FB">
                  <w:rPr>
                    <w:rFonts w:ascii="MS Gothic" w:eastAsia="MS Gothic" w:hAnsi="MS Gothic" w:cs="Times New Roman"/>
                    <w:sz w:val="18"/>
                    <w:szCs w:val="18"/>
                  </w:rPr>
                  <w:t>☐</w:t>
                </w:r>
              </w:sdtContent>
            </w:sdt>
          </w:p>
        </w:tc>
      </w:tr>
      <w:tr w:rsidR="009101F5">
        <w:tc>
          <w:tcPr>
            <w:tcW w:w="5702" w:type="dxa"/>
            <w:tcBorders>
              <w:top w:val="single" w:sz="12" w:space="0" w:color="000000"/>
              <w:left w:val="nil"/>
              <w:bottom w:val="single" w:sz="12" w:space="0" w:color="000000"/>
              <w:right w:val="nil"/>
            </w:tcBorders>
          </w:tcPr>
          <w:p w:rsidR="009101F5" w:rsidRDefault="00B028FB">
            <w:pPr>
              <w:pStyle w:val="En-ttedetableau"/>
              <w:spacing w:before="0" w:after="0"/>
              <w:rPr>
                <w:rFonts w:ascii="Times New Roman" w:hAnsi="Times New Roman" w:cs="Times New Roman"/>
                <w:color w:val="000000" w:themeColor="text1"/>
                <w:sz w:val="18"/>
                <w:szCs w:val="18"/>
                <w:lang w:bidi="fr-FR"/>
              </w:rPr>
            </w:pPr>
            <w:r>
              <w:rPr>
                <w:rFonts w:ascii="Times New Roman" w:eastAsia="Calibri" w:hAnsi="Times New Roman" w:cs="Times New Roman"/>
                <w:color w:val="000000" w:themeColor="text1"/>
                <w:sz w:val="18"/>
                <w:szCs w:val="18"/>
                <w:lang w:bidi="fr-FR"/>
              </w:rPr>
              <w:t>Documents relatifs à l’association</w:t>
            </w:r>
          </w:p>
        </w:tc>
        <w:tc>
          <w:tcPr>
            <w:tcW w:w="5240" w:type="dxa"/>
            <w:tcBorders>
              <w:top w:val="single" w:sz="12" w:space="0" w:color="000000"/>
              <w:left w:val="nil"/>
              <w:bottom w:val="single" w:sz="12" w:space="0" w:color="000000"/>
              <w:right w:val="nil"/>
            </w:tcBorders>
          </w:tcPr>
          <w:p w:rsidR="009101F5" w:rsidRDefault="009101F5">
            <w:pPr>
              <w:pStyle w:val="En-ttedetableau"/>
              <w:spacing w:before="0" w:after="0"/>
              <w:jc w:val="right"/>
              <w:rPr>
                <w:rFonts w:ascii="Times New Roman" w:hAnsi="Times New Roman" w:cs="Times New Roman"/>
                <w:color w:val="0070C0"/>
                <w:sz w:val="18"/>
                <w:szCs w:val="18"/>
              </w:rPr>
            </w:pPr>
          </w:p>
          <w:p w:rsidR="009101F5" w:rsidRDefault="00B028FB">
            <w:pPr>
              <w:pStyle w:val="En-ttedetableau"/>
              <w:spacing w:before="0" w:after="0"/>
              <w:rPr>
                <w:rFonts w:ascii="Times New Roman" w:hAnsi="Times New Roman" w:cs="Times New Roman"/>
                <w:sz w:val="18"/>
                <w:szCs w:val="18"/>
              </w:rPr>
            </w:pPr>
            <w:r>
              <w:rPr>
                <w:rFonts w:ascii="Times New Roman" w:eastAsia="Calibri" w:hAnsi="Times New Roman" w:cs="Times New Roman"/>
                <w:color w:val="0070C0"/>
                <w:sz w:val="18"/>
                <w:szCs w:val="18"/>
              </w:rPr>
              <w:t>Cadre réservé à l’administration</w:t>
            </w:r>
          </w:p>
        </w:tc>
      </w:tr>
      <w:tr w:rsidR="009101F5">
        <w:tc>
          <w:tcPr>
            <w:tcW w:w="5702" w:type="dxa"/>
            <w:tcBorders>
              <w:top w:val="single" w:sz="12" w:space="0" w:color="000000"/>
              <w:left w:val="nil"/>
              <w:bottom w:val="single" w:sz="4" w:space="0" w:color="4472C4"/>
              <w:right w:val="nil"/>
            </w:tcBorders>
          </w:tcPr>
          <w:p w:rsidR="009101F5" w:rsidRDefault="00B028FB">
            <w:pPr>
              <w:spacing w:after="0"/>
              <w:rPr>
                <w:rFonts w:ascii="Times New Roman" w:hAnsi="Times New Roman" w:cs="Times New Roman"/>
                <w:sz w:val="18"/>
                <w:szCs w:val="18"/>
              </w:rPr>
            </w:pPr>
            <w:r>
              <w:rPr>
                <w:rFonts w:ascii="Times New Roman" w:eastAsia="Calibri" w:hAnsi="Times New Roman" w:cs="Times New Roman"/>
                <w:sz w:val="18"/>
                <w:szCs w:val="18"/>
              </w:rPr>
              <w:t>PV de la dernière Assemblée Générale</w:t>
            </w:r>
          </w:p>
        </w:tc>
        <w:tc>
          <w:tcPr>
            <w:tcW w:w="5240" w:type="dxa"/>
            <w:tcBorders>
              <w:top w:val="single" w:sz="12" w:space="0" w:color="000000"/>
              <w:left w:val="nil"/>
              <w:bottom w:val="single" w:sz="4" w:space="0" w:color="4472C4"/>
              <w:right w:val="nil"/>
            </w:tcBorders>
          </w:tcPr>
          <w:p w:rsidR="009101F5" w:rsidRDefault="00230423">
            <w:pPr>
              <w:tabs>
                <w:tab w:val="center" w:pos="3603"/>
                <w:tab w:val="right" w:pos="4617"/>
              </w:tabs>
              <w:spacing w:after="0"/>
              <w:ind w:left="2590"/>
              <w:rPr>
                <w:rFonts w:ascii="Times New Roman" w:hAnsi="Times New Roman" w:cs="Times New Roman"/>
                <w:sz w:val="18"/>
                <w:szCs w:val="18"/>
              </w:rPr>
            </w:pPr>
            <w:sdt>
              <w:sdtPr>
                <w:id w:val="-1080060337"/>
                <w14:checkbox>
                  <w14:checked w14:val="0"/>
                  <w14:checkedState w14:val="2612" w14:font="MS Gothic"/>
                  <w14:uncheckedState w14:val="2610" w14:font="MS Gothic"/>
                </w14:checkbox>
              </w:sdtPr>
              <w:sdtEndPr/>
              <w:sdtContent>
                <w:r w:rsidR="00B028FB">
                  <w:rPr>
                    <w:rFonts w:ascii="MS Gothic" w:eastAsia="MS Gothic" w:hAnsi="MS Gothic" w:cs="Times New Roman"/>
                    <w:sz w:val="18"/>
                    <w:szCs w:val="18"/>
                  </w:rPr>
                  <w:t>☐</w:t>
                </w:r>
              </w:sdtContent>
            </w:sdt>
          </w:p>
        </w:tc>
      </w:tr>
      <w:tr w:rsidR="009101F5">
        <w:tc>
          <w:tcPr>
            <w:tcW w:w="5702" w:type="dxa"/>
            <w:tcBorders>
              <w:top w:val="single" w:sz="4" w:space="0" w:color="4472C4"/>
              <w:left w:val="nil"/>
              <w:bottom w:val="single" w:sz="4" w:space="0" w:color="4472C4"/>
              <w:right w:val="nil"/>
            </w:tcBorders>
          </w:tcPr>
          <w:p w:rsidR="009101F5" w:rsidRDefault="00B028FB">
            <w:pPr>
              <w:spacing w:after="0"/>
              <w:rPr>
                <w:rFonts w:ascii="Times New Roman" w:hAnsi="Times New Roman" w:cs="Times New Roman"/>
                <w:sz w:val="18"/>
                <w:szCs w:val="18"/>
              </w:rPr>
            </w:pPr>
            <w:r>
              <w:rPr>
                <w:rFonts w:ascii="Times New Roman" w:eastAsia="MS Gothic" w:hAnsi="Times New Roman" w:cs="Times New Roman"/>
                <w:sz w:val="18"/>
                <w:szCs w:val="18"/>
                <w:lang w:bidi="fr-FR"/>
              </w:rPr>
              <w:t>Rapport d’activité de l’année à N-1.</w:t>
            </w:r>
          </w:p>
        </w:tc>
        <w:tc>
          <w:tcPr>
            <w:tcW w:w="5240" w:type="dxa"/>
            <w:tcBorders>
              <w:top w:val="single" w:sz="4" w:space="0" w:color="4472C4"/>
              <w:left w:val="nil"/>
              <w:bottom w:val="single" w:sz="4" w:space="0" w:color="4472C4"/>
              <w:right w:val="nil"/>
            </w:tcBorders>
          </w:tcPr>
          <w:p w:rsidR="009101F5" w:rsidRDefault="00230423">
            <w:pPr>
              <w:tabs>
                <w:tab w:val="center" w:pos="2308"/>
              </w:tabs>
              <w:spacing w:after="0"/>
              <w:ind w:left="2590"/>
              <w:rPr>
                <w:rFonts w:ascii="Times New Roman" w:hAnsi="Times New Roman" w:cs="Times New Roman"/>
                <w:sz w:val="18"/>
                <w:szCs w:val="18"/>
              </w:rPr>
            </w:pPr>
            <w:sdt>
              <w:sdtPr>
                <w:id w:val="-1222669086"/>
                <w14:checkbox>
                  <w14:checked w14:val="0"/>
                  <w14:checkedState w14:val="2612" w14:font="MS Gothic"/>
                  <w14:uncheckedState w14:val="2610" w14:font="MS Gothic"/>
                </w14:checkbox>
              </w:sdtPr>
              <w:sdtEndPr/>
              <w:sdtContent>
                <w:r w:rsidR="00B028FB">
                  <w:rPr>
                    <w:rFonts w:ascii="MS Gothic" w:eastAsia="MS Gothic" w:hAnsi="MS Gothic" w:cs="Times New Roman"/>
                    <w:sz w:val="18"/>
                    <w:szCs w:val="18"/>
                  </w:rPr>
                  <w:t>☐</w:t>
                </w:r>
              </w:sdtContent>
            </w:sdt>
          </w:p>
        </w:tc>
      </w:tr>
      <w:tr w:rsidR="009101F5">
        <w:tc>
          <w:tcPr>
            <w:tcW w:w="5702" w:type="dxa"/>
            <w:tcBorders>
              <w:top w:val="single" w:sz="4" w:space="0" w:color="4472C4"/>
              <w:left w:val="nil"/>
              <w:bottom w:val="single" w:sz="4" w:space="0" w:color="4472C4"/>
              <w:right w:val="nil"/>
            </w:tcBorders>
          </w:tcPr>
          <w:p w:rsidR="009101F5" w:rsidRDefault="00B028FB">
            <w:pPr>
              <w:spacing w:after="0"/>
              <w:rPr>
                <w:rFonts w:ascii="Times New Roman" w:hAnsi="Times New Roman" w:cs="Times New Roman"/>
                <w:sz w:val="18"/>
                <w:szCs w:val="18"/>
              </w:rPr>
            </w:pPr>
            <w:r>
              <w:rPr>
                <w:rFonts w:ascii="Times New Roman" w:eastAsia="MS Gothic" w:hAnsi="Times New Roman" w:cs="Times New Roman"/>
                <w:sz w:val="18"/>
                <w:szCs w:val="18"/>
                <w:lang w:bidi="fr-FR"/>
              </w:rPr>
              <w:t>Dernier bilan financier de l’année N-1</w:t>
            </w:r>
          </w:p>
        </w:tc>
        <w:tc>
          <w:tcPr>
            <w:tcW w:w="5240" w:type="dxa"/>
            <w:tcBorders>
              <w:top w:val="single" w:sz="4" w:space="0" w:color="4472C4"/>
              <w:left w:val="nil"/>
              <w:bottom w:val="single" w:sz="4" w:space="0" w:color="4472C4"/>
              <w:right w:val="nil"/>
            </w:tcBorders>
          </w:tcPr>
          <w:p w:rsidR="009101F5" w:rsidRDefault="00230423">
            <w:pPr>
              <w:spacing w:after="0"/>
              <w:ind w:left="2590"/>
              <w:rPr>
                <w:rFonts w:ascii="Times New Roman" w:hAnsi="Times New Roman" w:cs="Times New Roman"/>
                <w:sz w:val="18"/>
                <w:szCs w:val="18"/>
              </w:rPr>
            </w:pPr>
            <w:sdt>
              <w:sdtPr>
                <w:id w:val="301280491"/>
                <w14:checkbox>
                  <w14:checked w14:val="0"/>
                  <w14:checkedState w14:val="2612" w14:font="MS Gothic"/>
                  <w14:uncheckedState w14:val="2610" w14:font="MS Gothic"/>
                </w14:checkbox>
              </w:sdtPr>
              <w:sdtEndPr/>
              <w:sdtContent>
                <w:r w:rsidR="00B028FB">
                  <w:rPr>
                    <w:rFonts w:ascii="Segoe UI Symbol" w:eastAsia="MS Gothic" w:hAnsi="Segoe UI Symbol" w:cs="Segoe UI Symbol"/>
                    <w:sz w:val="18"/>
                    <w:szCs w:val="18"/>
                  </w:rPr>
                  <w:t>☐</w:t>
                </w:r>
              </w:sdtContent>
            </w:sdt>
          </w:p>
        </w:tc>
      </w:tr>
      <w:tr w:rsidR="009101F5">
        <w:tc>
          <w:tcPr>
            <w:tcW w:w="5702" w:type="dxa"/>
            <w:tcBorders>
              <w:top w:val="single" w:sz="4" w:space="0" w:color="4472C4"/>
              <w:left w:val="nil"/>
              <w:bottom w:val="single" w:sz="12" w:space="0" w:color="000000"/>
              <w:right w:val="nil"/>
            </w:tcBorders>
          </w:tcPr>
          <w:p w:rsidR="009101F5" w:rsidRDefault="00B028FB">
            <w:pPr>
              <w:spacing w:after="0"/>
              <w:rPr>
                <w:rFonts w:ascii="Times New Roman" w:eastAsia="MS Gothic" w:hAnsi="Times New Roman" w:cs="Times New Roman"/>
                <w:i/>
                <w:sz w:val="18"/>
                <w:szCs w:val="18"/>
                <w:lang w:bidi="fr-FR"/>
              </w:rPr>
            </w:pPr>
            <w:r>
              <w:rPr>
                <w:rFonts w:ascii="Times New Roman" w:eastAsia="MS Gothic" w:hAnsi="Times New Roman" w:cs="Times New Roman"/>
                <w:sz w:val="18"/>
                <w:szCs w:val="18"/>
                <w:lang w:bidi="fr-FR"/>
              </w:rPr>
              <w:t xml:space="preserve">Dernier Rapport du Commissaire aux comptes connu </w:t>
            </w:r>
            <w:r>
              <w:rPr>
                <w:rFonts w:ascii="Times New Roman" w:eastAsia="MS Gothic" w:hAnsi="Times New Roman" w:cs="Times New Roman"/>
                <w:i/>
                <w:sz w:val="18"/>
                <w:szCs w:val="18"/>
                <w:lang w:bidi="fr-FR"/>
              </w:rPr>
              <w:t>(pour toute association ayant reçu annuellement une ou plusieurs subventions dont le montant global est supérieur à 153 000 €)</w:t>
            </w:r>
          </w:p>
        </w:tc>
        <w:tc>
          <w:tcPr>
            <w:tcW w:w="5240" w:type="dxa"/>
            <w:tcBorders>
              <w:top w:val="single" w:sz="4" w:space="0" w:color="4472C4"/>
              <w:left w:val="nil"/>
              <w:bottom w:val="single" w:sz="12" w:space="0" w:color="000000"/>
              <w:right w:val="nil"/>
            </w:tcBorders>
          </w:tcPr>
          <w:p w:rsidR="009101F5" w:rsidRDefault="00230423">
            <w:pPr>
              <w:spacing w:after="0"/>
              <w:ind w:left="2590"/>
              <w:rPr>
                <w:rFonts w:ascii="Times New Roman" w:hAnsi="Times New Roman" w:cs="Times New Roman"/>
                <w:sz w:val="18"/>
                <w:szCs w:val="18"/>
              </w:rPr>
            </w:pPr>
            <w:sdt>
              <w:sdtPr>
                <w:id w:val="1796022605"/>
                <w14:checkbox>
                  <w14:checked w14:val="0"/>
                  <w14:checkedState w14:val="2612" w14:font="MS Gothic"/>
                  <w14:uncheckedState w14:val="2610" w14:font="MS Gothic"/>
                </w14:checkbox>
              </w:sdtPr>
              <w:sdtEndPr/>
              <w:sdtContent>
                <w:r w:rsidR="00B028FB">
                  <w:rPr>
                    <w:rFonts w:ascii="Segoe UI Symbol" w:eastAsia="MS Gothic" w:hAnsi="Segoe UI Symbol" w:cs="Segoe UI Symbol"/>
                    <w:sz w:val="18"/>
                    <w:szCs w:val="18"/>
                  </w:rPr>
                  <w:t>☐</w:t>
                </w:r>
              </w:sdtContent>
            </w:sdt>
          </w:p>
        </w:tc>
      </w:tr>
      <w:tr w:rsidR="009101F5">
        <w:tc>
          <w:tcPr>
            <w:tcW w:w="5702" w:type="dxa"/>
            <w:tcBorders>
              <w:top w:val="single" w:sz="12" w:space="0" w:color="000000"/>
              <w:left w:val="nil"/>
              <w:bottom w:val="single" w:sz="12" w:space="0" w:color="000000"/>
              <w:right w:val="nil"/>
            </w:tcBorders>
          </w:tcPr>
          <w:p w:rsidR="009101F5" w:rsidRDefault="00B028FB">
            <w:pPr>
              <w:pStyle w:val="En-ttedetableau"/>
              <w:spacing w:before="0" w:after="0"/>
              <w:rPr>
                <w:rFonts w:ascii="Times New Roman" w:hAnsi="Times New Roman" w:cs="Times New Roman"/>
                <w:color w:val="000000" w:themeColor="text1"/>
                <w:sz w:val="18"/>
                <w:szCs w:val="18"/>
                <w:lang w:bidi="fr-FR"/>
              </w:rPr>
            </w:pPr>
            <w:r>
              <w:rPr>
                <w:rFonts w:ascii="Times New Roman" w:eastAsia="Calibri" w:hAnsi="Times New Roman" w:cs="Times New Roman"/>
                <w:color w:val="000000" w:themeColor="text1"/>
                <w:sz w:val="18"/>
                <w:szCs w:val="18"/>
                <w:lang w:bidi="fr-FR"/>
              </w:rPr>
              <w:t>Documents relatifs au projet</w:t>
            </w:r>
          </w:p>
          <w:p w:rsidR="009101F5" w:rsidRDefault="009101F5">
            <w:pPr>
              <w:pStyle w:val="En-ttedetableau"/>
              <w:spacing w:before="0" w:after="0"/>
              <w:rPr>
                <w:rFonts w:ascii="Times New Roman" w:hAnsi="Times New Roman" w:cs="Times New Roman"/>
                <w:color w:val="000000" w:themeColor="text1"/>
                <w:sz w:val="18"/>
                <w:szCs w:val="18"/>
                <w:lang w:bidi="fr-FR"/>
              </w:rPr>
            </w:pPr>
          </w:p>
        </w:tc>
        <w:tc>
          <w:tcPr>
            <w:tcW w:w="5240" w:type="dxa"/>
            <w:tcBorders>
              <w:top w:val="single" w:sz="12" w:space="0" w:color="000000"/>
              <w:left w:val="nil"/>
              <w:bottom w:val="single" w:sz="12" w:space="0" w:color="000000"/>
              <w:right w:val="nil"/>
            </w:tcBorders>
          </w:tcPr>
          <w:p w:rsidR="009101F5" w:rsidRDefault="009101F5">
            <w:pPr>
              <w:pStyle w:val="En-ttedetableau"/>
              <w:spacing w:before="0" w:after="0"/>
              <w:jc w:val="right"/>
              <w:rPr>
                <w:rFonts w:ascii="Times New Roman" w:hAnsi="Times New Roman" w:cs="Times New Roman"/>
                <w:color w:val="0070C0"/>
                <w:sz w:val="18"/>
                <w:szCs w:val="18"/>
              </w:rPr>
            </w:pPr>
          </w:p>
          <w:p w:rsidR="009101F5" w:rsidRDefault="00B028FB">
            <w:pPr>
              <w:pStyle w:val="En-ttedetableau"/>
              <w:spacing w:before="0" w:after="0"/>
              <w:rPr>
                <w:rFonts w:ascii="Times New Roman" w:hAnsi="Times New Roman" w:cs="Times New Roman"/>
                <w:sz w:val="18"/>
                <w:szCs w:val="18"/>
              </w:rPr>
            </w:pPr>
            <w:r>
              <w:rPr>
                <w:rFonts w:ascii="Times New Roman" w:eastAsia="Calibri" w:hAnsi="Times New Roman" w:cs="Times New Roman"/>
                <w:color w:val="0070C0"/>
                <w:sz w:val="18"/>
                <w:szCs w:val="18"/>
              </w:rPr>
              <w:t>Cadre réservé à l’administration</w:t>
            </w:r>
          </w:p>
        </w:tc>
      </w:tr>
      <w:tr w:rsidR="009101F5">
        <w:tc>
          <w:tcPr>
            <w:tcW w:w="5702" w:type="dxa"/>
            <w:tcBorders>
              <w:top w:val="single" w:sz="12" w:space="0" w:color="000000"/>
              <w:left w:val="nil"/>
              <w:bottom w:val="single" w:sz="12" w:space="0" w:color="000000"/>
              <w:right w:val="nil"/>
            </w:tcBorders>
          </w:tcPr>
          <w:p w:rsidR="009101F5" w:rsidRDefault="00B028FB">
            <w:pPr>
              <w:pStyle w:val="En-ttedetableau"/>
              <w:spacing w:before="0" w:after="0"/>
              <w:jc w:val="left"/>
              <w:rPr>
                <w:rFonts w:ascii="Times New Roman" w:hAnsi="Times New Roman" w:cs="Times New Roman"/>
                <w:color w:val="000000" w:themeColor="text1"/>
                <w:sz w:val="18"/>
                <w:szCs w:val="18"/>
                <w:lang w:bidi="fr-FR"/>
              </w:rPr>
            </w:pPr>
            <w:r>
              <w:rPr>
                <w:rFonts w:ascii="Times New Roman" w:eastAsia="Calibri" w:hAnsi="Times New Roman" w:cs="Times New Roman"/>
                <w:b w:val="0"/>
                <w:color w:val="auto"/>
                <w:sz w:val="18"/>
                <w:szCs w:val="18"/>
                <w:lang w:bidi="fr-FR"/>
              </w:rPr>
              <w:t>Mémoire technique sur la mise en œuvre du projet</w:t>
            </w:r>
          </w:p>
        </w:tc>
        <w:tc>
          <w:tcPr>
            <w:tcW w:w="5240" w:type="dxa"/>
            <w:tcBorders>
              <w:top w:val="single" w:sz="12" w:space="0" w:color="000000"/>
              <w:left w:val="nil"/>
              <w:bottom w:val="single" w:sz="12" w:space="0" w:color="000000"/>
              <w:right w:val="nil"/>
            </w:tcBorders>
          </w:tcPr>
          <w:p w:rsidR="009101F5" w:rsidRDefault="009101F5">
            <w:pPr>
              <w:pStyle w:val="En-ttedetableau"/>
              <w:spacing w:before="0" w:after="0"/>
              <w:jc w:val="left"/>
              <w:rPr>
                <w:rFonts w:ascii="Times New Roman" w:hAnsi="Times New Roman" w:cs="Times New Roman"/>
                <w:color w:val="0070C0"/>
                <w:sz w:val="18"/>
                <w:szCs w:val="18"/>
              </w:rPr>
            </w:pPr>
          </w:p>
        </w:tc>
      </w:tr>
      <w:tr w:rsidR="009101F5">
        <w:tc>
          <w:tcPr>
            <w:tcW w:w="5702" w:type="dxa"/>
            <w:tcBorders>
              <w:top w:val="single" w:sz="12" w:space="0" w:color="000000"/>
              <w:left w:val="nil"/>
              <w:bottom w:val="single" w:sz="4" w:space="0" w:color="4472C4"/>
              <w:right w:val="nil"/>
            </w:tcBorders>
          </w:tcPr>
          <w:p w:rsidR="009101F5" w:rsidRDefault="00B028FB">
            <w:pPr>
              <w:pStyle w:val="En-ttedetableau"/>
              <w:spacing w:before="0" w:after="0"/>
              <w:jc w:val="left"/>
              <w:rPr>
                <w:rFonts w:ascii="Times New Roman" w:hAnsi="Times New Roman" w:cs="Times New Roman"/>
                <w:color w:val="000000" w:themeColor="text1"/>
                <w:sz w:val="18"/>
                <w:szCs w:val="18"/>
                <w:lang w:bidi="fr-FR"/>
              </w:rPr>
            </w:pPr>
            <w:r>
              <w:rPr>
                <w:rFonts w:ascii="Times New Roman" w:eastAsia="Calibri" w:hAnsi="Times New Roman" w:cs="Times New Roman"/>
                <w:color w:val="000000" w:themeColor="text1"/>
                <w:sz w:val="18"/>
                <w:szCs w:val="18"/>
                <w:lang w:bidi="fr-FR"/>
              </w:rPr>
              <w:t>Documents relatifs aux structures publiques</w:t>
            </w:r>
          </w:p>
          <w:p w:rsidR="009101F5" w:rsidRDefault="009101F5">
            <w:pPr>
              <w:pStyle w:val="En-ttedetableau"/>
              <w:spacing w:before="0" w:after="0"/>
              <w:jc w:val="left"/>
              <w:rPr>
                <w:rFonts w:ascii="Times New Roman" w:hAnsi="Times New Roman" w:cs="Times New Roman"/>
                <w:b w:val="0"/>
                <w:color w:val="auto"/>
                <w:sz w:val="18"/>
                <w:szCs w:val="18"/>
                <w:lang w:bidi="fr-FR"/>
              </w:rPr>
            </w:pPr>
          </w:p>
        </w:tc>
        <w:tc>
          <w:tcPr>
            <w:tcW w:w="5240" w:type="dxa"/>
            <w:tcBorders>
              <w:top w:val="single" w:sz="12" w:space="0" w:color="000000"/>
              <w:left w:val="nil"/>
              <w:bottom w:val="single" w:sz="4" w:space="0" w:color="4472C4"/>
              <w:right w:val="nil"/>
            </w:tcBorders>
          </w:tcPr>
          <w:p w:rsidR="009101F5" w:rsidRDefault="00B028FB">
            <w:pPr>
              <w:tabs>
                <w:tab w:val="center" w:pos="3603"/>
                <w:tab w:val="right" w:pos="4617"/>
              </w:tabs>
              <w:spacing w:after="0"/>
              <w:ind w:left="2590"/>
              <w:jc w:val="both"/>
              <w:rPr>
                <w:rFonts w:ascii="Times New Roman" w:eastAsia="MS Gothic" w:hAnsi="Times New Roman" w:cs="Times New Roman"/>
                <w:sz w:val="18"/>
                <w:szCs w:val="18"/>
              </w:rPr>
            </w:pPr>
            <w:r>
              <w:rPr>
                <w:rFonts w:ascii="MS Gothic" w:eastAsia="MS Gothic" w:hAnsi="MS Gothic" w:cs="MS Gothic"/>
                <w:sz w:val="18"/>
                <w:szCs w:val="18"/>
              </w:rPr>
              <w:t>☐</w:t>
            </w:r>
          </w:p>
        </w:tc>
      </w:tr>
      <w:tr w:rsidR="009101F5">
        <w:tc>
          <w:tcPr>
            <w:tcW w:w="5702" w:type="dxa"/>
            <w:tcBorders>
              <w:top w:val="single" w:sz="12" w:space="0" w:color="000000"/>
              <w:left w:val="nil"/>
              <w:bottom w:val="single" w:sz="12" w:space="0" w:color="000000"/>
              <w:right w:val="nil"/>
            </w:tcBorders>
          </w:tcPr>
          <w:p w:rsidR="009101F5" w:rsidRDefault="00B028FB">
            <w:pPr>
              <w:spacing w:after="0" w:line="240" w:lineRule="auto"/>
              <w:jc w:val="both"/>
              <w:rPr>
                <w:rFonts w:ascii="Times New Roman" w:hAnsi="Times New Roman" w:cs="Times New Roman"/>
                <w:bCs/>
                <w:sz w:val="18"/>
                <w:szCs w:val="18"/>
              </w:rPr>
            </w:pPr>
            <w:r>
              <w:rPr>
                <w:rFonts w:ascii="Times New Roman" w:eastAsia="Calibri" w:hAnsi="Times New Roman" w:cs="Times New Roman"/>
                <w:sz w:val="18"/>
                <w:szCs w:val="18"/>
              </w:rPr>
              <w:t>Dernier compte administratif</w:t>
            </w:r>
          </w:p>
        </w:tc>
        <w:tc>
          <w:tcPr>
            <w:tcW w:w="5240" w:type="dxa"/>
            <w:tcBorders>
              <w:top w:val="single" w:sz="12" w:space="0" w:color="000000"/>
              <w:left w:val="nil"/>
              <w:bottom w:val="single" w:sz="12" w:space="0" w:color="000000"/>
              <w:right w:val="nil"/>
            </w:tcBorders>
          </w:tcPr>
          <w:p w:rsidR="009101F5" w:rsidRDefault="00230423">
            <w:pPr>
              <w:tabs>
                <w:tab w:val="center" w:pos="3603"/>
                <w:tab w:val="right" w:pos="4617"/>
              </w:tabs>
              <w:spacing w:after="0"/>
              <w:ind w:left="2590"/>
              <w:jc w:val="both"/>
              <w:rPr>
                <w:rFonts w:ascii="Times New Roman" w:hAnsi="Times New Roman" w:cs="Times New Roman"/>
                <w:sz w:val="18"/>
                <w:szCs w:val="18"/>
              </w:rPr>
            </w:pPr>
            <w:sdt>
              <w:sdtPr>
                <w:id w:val="-949851593"/>
                <w14:checkbox>
                  <w14:checked w14:val="0"/>
                  <w14:checkedState w14:val="2612" w14:font="MS Gothic"/>
                  <w14:uncheckedState w14:val="2610" w14:font="MS Gothic"/>
                </w14:checkbox>
              </w:sdtPr>
              <w:sdtEndPr/>
              <w:sdtContent>
                <w:r w:rsidR="00B028FB">
                  <w:rPr>
                    <w:rFonts w:ascii="MS Gothic" w:eastAsia="MS Gothic" w:hAnsi="MS Gothic" w:cs="Times New Roman"/>
                    <w:sz w:val="18"/>
                    <w:szCs w:val="18"/>
                  </w:rPr>
                  <w:t>☐</w:t>
                </w:r>
              </w:sdtContent>
            </w:sdt>
          </w:p>
        </w:tc>
      </w:tr>
      <w:tr w:rsidR="009101F5">
        <w:tc>
          <w:tcPr>
            <w:tcW w:w="5702" w:type="dxa"/>
            <w:tcBorders>
              <w:top w:val="single" w:sz="12" w:space="0" w:color="000000"/>
              <w:left w:val="nil"/>
              <w:bottom w:val="single" w:sz="12" w:space="0" w:color="000000"/>
              <w:right w:val="nil"/>
            </w:tcBorders>
          </w:tcPr>
          <w:p w:rsidR="009101F5" w:rsidRDefault="00B028FB">
            <w:pPr>
              <w:spacing w:after="0" w:line="240" w:lineRule="auto"/>
              <w:jc w:val="both"/>
              <w:rPr>
                <w:rFonts w:ascii="Times New Roman" w:hAnsi="Times New Roman" w:cs="Times New Roman"/>
                <w:b/>
                <w:color w:val="000000" w:themeColor="text1"/>
                <w:sz w:val="18"/>
                <w:szCs w:val="18"/>
                <w:lang w:bidi="fr-FR"/>
              </w:rPr>
            </w:pPr>
            <w:r>
              <w:rPr>
                <w:rFonts w:ascii="Times New Roman" w:eastAsia="Calibri" w:hAnsi="Times New Roman" w:cs="Times New Roman"/>
                <w:b/>
                <w:color w:val="000000" w:themeColor="text1"/>
                <w:sz w:val="18"/>
                <w:szCs w:val="18"/>
                <w:lang w:bidi="fr-FR"/>
              </w:rPr>
              <w:t>Documents relatifs aux structures privées</w:t>
            </w:r>
          </w:p>
          <w:p w:rsidR="009101F5" w:rsidRDefault="009101F5">
            <w:pPr>
              <w:spacing w:after="0" w:line="240" w:lineRule="auto"/>
              <w:jc w:val="both"/>
              <w:rPr>
                <w:rFonts w:ascii="Times New Roman" w:hAnsi="Times New Roman" w:cs="Times New Roman"/>
                <w:b/>
                <w:sz w:val="18"/>
                <w:szCs w:val="18"/>
              </w:rPr>
            </w:pPr>
          </w:p>
        </w:tc>
        <w:tc>
          <w:tcPr>
            <w:tcW w:w="5240" w:type="dxa"/>
            <w:tcBorders>
              <w:top w:val="single" w:sz="12" w:space="0" w:color="000000"/>
              <w:left w:val="nil"/>
              <w:bottom w:val="single" w:sz="12" w:space="0" w:color="000000"/>
              <w:right w:val="nil"/>
            </w:tcBorders>
          </w:tcPr>
          <w:p w:rsidR="009101F5" w:rsidRDefault="009101F5">
            <w:pPr>
              <w:tabs>
                <w:tab w:val="center" w:pos="3603"/>
                <w:tab w:val="right" w:pos="4617"/>
              </w:tabs>
              <w:spacing w:after="0"/>
              <w:ind w:left="2590"/>
              <w:jc w:val="both"/>
              <w:rPr>
                <w:rFonts w:ascii="Times New Roman" w:eastAsia="MS Gothic" w:hAnsi="Times New Roman" w:cs="Times New Roman"/>
                <w:sz w:val="18"/>
                <w:szCs w:val="18"/>
              </w:rPr>
            </w:pPr>
          </w:p>
        </w:tc>
      </w:tr>
      <w:tr w:rsidR="009101F5">
        <w:tc>
          <w:tcPr>
            <w:tcW w:w="5702" w:type="dxa"/>
            <w:tcBorders>
              <w:top w:val="single" w:sz="12" w:space="0" w:color="000000"/>
              <w:left w:val="nil"/>
              <w:bottom w:val="single" w:sz="12" w:space="0" w:color="000000"/>
              <w:right w:val="nil"/>
            </w:tcBorders>
          </w:tcPr>
          <w:p w:rsidR="009101F5" w:rsidRDefault="00B028FB">
            <w:pPr>
              <w:spacing w:after="0" w:line="240" w:lineRule="auto"/>
              <w:jc w:val="both"/>
              <w:rPr>
                <w:rFonts w:ascii="Times New Roman" w:hAnsi="Times New Roman" w:cs="Times New Roman"/>
                <w:b/>
                <w:bCs/>
                <w:sz w:val="18"/>
                <w:szCs w:val="18"/>
                <w:u w:val="single"/>
              </w:rPr>
            </w:pPr>
            <w:r>
              <w:rPr>
                <w:rFonts w:ascii="Times New Roman" w:eastAsia="Calibri" w:hAnsi="Times New Roman" w:cs="Times New Roman"/>
                <w:bCs/>
                <w:sz w:val="18"/>
                <w:szCs w:val="18"/>
              </w:rPr>
              <w:t>Extrait d’immatriculation au registre des commerces ou au répertoire des métiers de moins de trois mois pour  les entreprises</w:t>
            </w:r>
          </w:p>
          <w:p w:rsidR="009101F5" w:rsidRDefault="009101F5">
            <w:pPr>
              <w:pStyle w:val="Paragraphedeliste"/>
              <w:spacing w:after="0" w:line="240" w:lineRule="auto"/>
              <w:ind w:left="426"/>
              <w:jc w:val="both"/>
              <w:rPr>
                <w:rFonts w:ascii="Times New Roman" w:hAnsi="Times New Roman" w:cs="Times New Roman"/>
                <w:color w:val="000000" w:themeColor="text1"/>
                <w:sz w:val="18"/>
                <w:szCs w:val="18"/>
                <w:lang w:bidi="fr-FR"/>
              </w:rPr>
            </w:pPr>
          </w:p>
        </w:tc>
        <w:tc>
          <w:tcPr>
            <w:tcW w:w="5240" w:type="dxa"/>
            <w:tcBorders>
              <w:top w:val="single" w:sz="12" w:space="0" w:color="000000"/>
              <w:left w:val="nil"/>
              <w:bottom w:val="single" w:sz="12" w:space="0" w:color="000000"/>
              <w:right w:val="nil"/>
            </w:tcBorders>
          </w:tcPr>
          <w:p w:rsidR="009101F5" w:rsidRDefault="00230423">
            <w:pPr>
              <w:tabs>
                <w:tab w:val="center" w:pos="3603"/>
                <w:tab w:val="right" w:pos="4617"/>
              </w:tabs>
              <w:spacing w:after="0"/>
              <w:ind w:left="2590"/>
              <w:jc w:val="both"/>
              <w:rPr>
                <w:rFonts w:ascii="Times New Roman" w:eastAsia="MS Gothic" w:hAnsi="Times New Roman" w:cs="Times New Roman"/>
                <w:sz w:val="18"/>
                <w:szCs w:val="18"/>
              </w:rPr>
            </w:pPr>
            <w:sdt>
              <w:sdtPr>
                <w:id w:val="-206946414"/>
                <w14:checkbox>
                  <w14:checked w14:val="0"/>
                  <w14:checkedState w14:val="2612" w14:font="MS Gothic"/>
                  <w14:uncheckedState w14:val="2610" w14:font="MS Gothic"/>
                </w14:checkbox>
              </w:sdtPr>
              <w:sdtEndPr/>
              <w:sdtContent>
                <w:r w:rsidR="00B028FB">
                  <w:rPr>
                    <w:rFonts w:ascii="MS Gothic" w:eastAsia="MS Gothic" w:hAnsi="MS Gothic" w:cs="Times New Roman"/>
                    <w:sz w:val="18"/>
                    <w:szCs w:val="18"/>
                  </w:rPr>
                  <w:t>☐</w:t>
                </w:r>
              </w:sdtContent>
            </w:sdt>
          </w:p>
        </w:tc>
      </w:tr>
      <w:tr w:rsidR="009101F5">
        <w:tc>
          <w:tcPr>
            <w:tcW w:w="5702" w:type="dxa"/>
            <w:tcBorders>
              <w:top w:val="single" w:sz="12" w:space="0" w:color="000000"/>
              <w:left w:val="nil"/>
              <w:bottom w:val="single" w:sz="12" w:space="0" w:color="000000"/>
              <w:right w:val="nil"/>
            </w:tcBorders>
          </w:tcPr>
          <w:p w:rsidR="009101F5" w:rsidRDefault="00B028FB">
            <w:pPr>
              <w:spacing w:after="0" w:line="240" w:lineRule="auto"/>
              <w:jc w:val="both"/>
              <w:rPr>
                <w:rFonts w:ascii="Times New Roman" w:hAnsi="Times New Roman" w:cs="Times New Roman"/>
                <w:bCs/>
                <w:sz w:val="18"/>
                <w:szCs w:val="18"/>
              </w:rPr>
            </w:pPr>
            <w:r>
              <w:rPr>
                <w:rFonts w:ascii="Times New Roman" w:eastAsia="Calibri" w:hAnsi="Times New Roman" w:cs="Times New Roman"/>
                <w:bCs/>
                <w:sz w:val="18"/>
                <w:szCs w:val="18"/>
              </w:rPr>
              <w:t>Attestation de fourniture des déclarations sociales et de paiement des cotisations et des contributions de sécurité sociale émanant de l’organisme de protection sociale chargé du recouvrement des cotisations et des contributions datant de moins de 6 mois</w:t>
            </w:r>
          </w:p>
          <w:p w:rsidR="009101F5" w:rsidRDefault="009101F5">
            <w:pPr>
              <w:spacing w:after="0" w:line="240" w:lineRule="auto"/>
              <w:jc w:val="both"/>
              <w:rPr>
                <w:rFonts w:ascii="Times New Roman" w:hAnsi="Times New Roman" w:cs="Times New Roman"/>
                <w:color w:val="000000" w:themeColor="text1"/>
                <w:sz w:val="18"/>
                <w:szCs w:val="18"/>
                <w:lang w:bidi="fr-FR"/>
              </w:rPr>
            </w:pPr>
          </w:p>
        </w:tc>
        <w:tc>
          <w:tcPr>
            <w:tcW w:w="5240" w:type="dxa"/>
            <w:tcBorders>
              <w:top w:val="single" w:sz="12" w:space="0" w:color="000000"/>
              <w:left w:val="nil"/>
              <w:bottom w:val="single" w:sz="12" w:space="0" w:color="000000"/>
              <w:right w:val="nil"/>
            </w:tcBorders>
          </w:tcPr>
          <w:p w:rsidR="009101F5" w:rsidRDefault="00230423">
            <w:pPr>
              <w:tabs>
                <w:tab w:val="center" w:pos="3603"/>
                <w:tab w:val="right" w:pos="4617"/>
              </w:tabs>
              <w:spacing w:after="0"/>
              <w:ind w:left="2590"/>
              <w:jc w:val="both"/>
              <w:rPr>
                <w:rFonts w:ascii="Times New Roman" w:eastAsia="MS Gothic" w:hAnsi="Times New Roman" w:cs="Times New Roman"/>
                <w:sz w:val="18"/>
                <w:szCs w:val="18"/>
              </w:rPr>
            </w:pPr>
            <w:sdt>
              <w:sdtPr>
                <w:id w:val="653417596"/>
                <w14:checkbox>
                  <w14:checked w14:val="0"/>
                  <w14:checkedState w14:val="2612" w14:font="MS Gothic"/>
                  <w14:uncheckedState w14:val="2610" w14:font="MS Gothic"/>
                </w14:checkbox>
              </w:sdtPr>
              <w:sdtEndPr/>
              <w:sdtContent>
                <w:r w:rsidR="00B028FB">
                  <w:rPr>
                    <w:rFonts w:ascii="MS Gothic" w:eastAsia="MS Gothic" w:hAnsi="MS Gothic" w:cs="Times New Roman"/>
                    <w:sz w:val="18"/>
                    <w:szCs w:val="18"/>
                  </w:rPr>
                  <w:t>☐</w:t>
                </w:r>
              </w:sdtContent>
            </w:sdt>
          </w:p>
        </w:tc>
      </w:tr>
      <w:tr w:rsidR="009101F5">
        <w:tc>
          <w:tcPr>
            <w:tcW w:w="5702" w:type="dxa"/>
            <w:tcBorders>
              <w:top w:val="single" w:sz="12" w:space="0" w:color="000000"/>
              <w:left w:val="nil"/>
              <w:bottom w:val="single" w:sz="4" w:space="0" w:color="4472C4"/>
              <w:right w:val="nil"/>
            </w:tcBorders>
          </w:tcPr>
          <w:p w:rsidR="009101F5" w:rsidRDefault="00B028FB">
            <w:pPr>
              <w:spacing w:after="0" w:line="240" w:lineRule="auto"/>
              <w:jc w:val="both"/>
              <w:rPr>
                <w:rFonts w:ascii="Times New Roman" w:hAnsi="Times New Roman" w:cs="Times New Roman"/>
                <w:bCs/>
                <w:sz w:val="18"/>
                <w:szCs w:val="18"/>
              </w:rPr>
            </w:pPr>
            <w:r>
              <w:rPr>
                <w:rFonts w:ascii="Times New Roman" w:eastAsia="Calibri" w:hAnsi="Times New Roman" w:cs="Times New Roman"/>
                <w:bCs/>
                <w:sz w:val="18"/>
                <w:szCs w:val="18"/>
              </w:rPr>
              <w:t>Attestation de non dépôt de bilan, d’absence de redressement judiciaire ou de liquidation judiciaire</w:t>
            </w:r>
          </w:p>
          <w:p w:rsidR="009101F5" w:rsidRDefault="009101F5">
            <w:pPr>
              <w:spacing w:after="0" w:line="240" w:lineRule="auto"/>
              <w:jc w:val="both"/>
              <w:rPr>
                <w:rFonts w:ascii="Times New Roman" w:hAnsi="Times New Roman" w:cs="Times New Roman"/>
                <w:bCs/>
                <w:sz w:val="18"/>
                <w:szCs w:val="18"/>
              </w:rPr>
            </w:pPr>
          </w:p>
        </w:tc>
        <w:tc>
          <w:tcPr>
            <w:tcW w:w="5240" w:type="dxa"/>
            <w:tcBorders>
              <w:top w:val="single" w:sz="12" w:space="0" w:color="000000"/>
              <w:left w:val="nil"/>
              <w:bottom w:val="single" w:sz="4" w:space="0" w:color="4472C4"/>
              <w:right w:val="nil"/>
            </w:tcBorders>
          </w:tcPr>
          <w:p w:rsidR="009101F5" w:rsidRDefault="00230423">
            <w:pPr>
              <w:tabs>
                <w:tab w:val="center" w:pos="3603"/>
                <w:tab w:val="right" w:pos="4617"/>
              </w:tabs>
              <w:spacing w:after="0"/>
              <w:ind w:left="2590"/>
              <w:jc w:val="both"/>
              <w:rPr>
                <w:rFonts w:ascii="Times New Roman" w:eastAsia="MS Gothic" w:hAnsi="Times New Roman" w:cs="Times New Roman"/>
                <w:sz w:val="18"/>
                <w:szCs w:val="18"/>
              </w:rPr>
            </w:pPr>
            <w:sdt>
              <w:sdtPr>
                <w:id w:val="1657885625"/>
                <w14:checkbox>
                  <w14:checked w14:val="0"/>
                  <w14:checkedState w14:val="2612" w14:font="MS Gothic"/>
                  <w14:uncheckedState w14:val="2610" w14:font="MS Gothic"/>
                </w14:checkbox>
              </w:sdtPr>
              <w:sdtEndPr/>
              <w:sdtContent>
                <w:r w:rsidR="00B028FB">
                  <w:rPr>
                    <w:rFonts w:ascii="MS Gothic" w:eastAsia="MS Gothic" w:hAnsi="MS Gothic" w:cs="Times New Roman"/>
                    <w:sz w:val="18"/>
                    <w:szCs w:val="18"/>
                  </w:rPr>
                  <w:t>☐</w:t>
                </w:r>
              </w:sdtContent>
            </w:sdt>
            <w:bookmarkEnd w:id="8"/>
          </w:p>
        </w:tc>
      </w:tr>
    </w:tbl>
    <w:p w:rsidR="009101F5" w:rsidRDefault="00B028FB">
      <w:pPr>
        <w:pStyle w:val="Sansinterligne"/>
        <w:rPr>
          <w:sz w:val="18"/>
          <w:szCs w:val="18"/>
        </w:rPr>
      </w:pPr>
      <w:r>
        <w:rPr>
          <w:noProof/>
          <w:sz w:val="18"/>
          <w:szCs w:val="18"/>
          <w:lang w:eastAsia="fr-FR"/>
        </w:rPr>
        <mc:AlternateContent>
          <mc:Choice Requires="wps">
            <w:drawing>
              <wp:anchor distT="0" distB="16510" distL="0" distR="13335" simplePos="0" relativeHeight="3" behindDoc="0" locked="0" layoutInCell="1" allowOverlap="1" wp14:anchorId="3ADE2B0C">
                <wp:simplePos x="0" y="0"/>
                <wp:positionH relativeFrom="column">
                  <wp:posOffset>-75063</wp:posOffset>
                </wp:positionH>
                <wp:positionV relativeFrom="paragraph">
                  <wp:posOffset>47862</wp:posOffset>
                </wp:positionV>
                <wp:extent cx="6701051" cy="1050840"/>
                <wp:effectExtent l="0" t="0" r="24130" b="16510"/>
                <wp:wrapNone/>
                <wp:docPr id="4" name="Rectangle 18"/>
                <wp:cNvGraphicFramePr/>
                <a:graphic xmlns:a="http://schemas.openxmlformats.org/drawingml/2006/main">
                  <a:graphicData uri="http://schemas.microsoft.com/office/word/2010/wordprocessingShape">
                    <wps:wsp>
                      <wps:cNvSpPr/>
                      <wps:spPr>
                        <a:xfrm>
                          <a:off x="0" y="0"/>
                          <a:ext cx="6701051" cy="1050840"/>
                        </a:xfrm>
                        <a:prstGeom prst="rect">
                          <a:avLst/>
                        </a:prstGeom>
                        <a:noFill/>
                        <a:ln>
                          <a:solidFill>
                            <a:srgbClr val="4472C4"/>
                          </a:solidFill>
                        </a:ln>
                      </wps:spPr>
                      <wps:style>
                        <a:lnRef idx="2">
                          <a:schemeClr val="accent1"/>
                        </a:lnRef>
                        <a:fillRef idx="1">
                          <a:schemeClr val="lt1"/>
                        </a:fillRef>
                        <a:effectRef idx="0">
                          <a:schemeClr val="accent1"/>
                        </a:effectRef>
                        <a:fontRef idx="minor"/>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933604" id="Rectangle 18" o:spid="_x0000_s1026" style="position:absolute;margin-left:-5.9pt;margin-top:3.75pt;width:527.65pt;height:82.75pt;z-index:3;visibility:visible;mso-wrap-style:square;mso-width-percent:0;mso-wrap-distance-left:0;mso-wrap-distance-top:0;mso-wrap-distance-right:1.05pt;mso-wrap-distance-bottom:1.3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" filled="f" strokecolor="#4472c4" strokeweight="1pt"/>
            </w:pict>
          </mc:Fallback>
        </mc:AlternateContent>
      </w:r>
    </w:p>
    <w:p w:rsidR="009101F5" w:rsidRDefault="00B028FB">
      <w:pPr>
        <w:pStyle w:val="Sansinterligne"/>
        <w:shd w:val="clear" w:color="auto" w:fill="E7E6E6" w:themeFill="background2"/>
        <w:rPr>
          <w:b/>
          <w:color w:val="0070C0"/>
          <w:sz w:val="18"/>
          <w:szCs w:val="18"/>
        </w:rPr>
      </w:pPr>
      <w:r>
        <w:rPr>
          <w:b/>
          <w:color w:val="0070C0"/>
          <w:sz w:val="18"/>
          <w:szCs w:val="18"/>
        </w:rPr>
        <w:t>Cadre réservé à l’administration – Date de vérification :</w:t>
      </w:r>
    </w:p>
    <w:p w:rsidR="009101F5" w:rsidRDefault="00B028FB">
      <w:pPr>
        <w:pStyle w:val="Sansinterligne"/>
        <w:shd w:val="clear" w:color="auto" w:fill="E7E6E6" w:themeFill="background2"/>
        <w:rPr>
          <w:b/>
          <w:color w:val="0070C0"/>
          <w:sz w:val="18"/>
          <w:szCs w:val="18"/>
        </w:rPr>
      </w:pPr>
      <w:r>
        <w:rPr>
          <w:b/>
          <w:color w:val="0070C0"/>
          <w:sz w:val="18"/>
          <w:szCs w:val="18"/>
        </w:rPr>
        <w:t xml:space="preserve">Identité du porteur de projet : </w:t>
      </w:r>
    </w:p>
    <w:p w:rsidR="009101F5" w:rsidRDefault="00230423">
      <w:pPr>
        <w:pStyle w:val="Sansinterligne"/>
        <w:shd w:val="clear" w:color="auto" w:fill="E7E6E6" w:themeFill="background2"/>
        <w:rPr>
          <w:color w:val="0070C0"/>
          <w:sz w:val="18"/>
          <w:szCs w:val="18"/>
        </w:rPr>
      </w:pPr>
      <w:sdt>
        <w:sdtPr>
          <w:id w:val="-2121753783"/>
          <w14:checkbox>
            <w14:checked w14:val="0"/>
            <w14:checkedState w14:val="2612" w14:font="MS Gothic"/>
            <w14:uncheckedState w14:val="2610" w14:font="MS Gothic"/>
          </w14:checkbox>
        </w:sdtPr>
        <w:sdtEndPr/>
        <w:sdtContent>
          <w:r w:rsidR="00B028FB">
            <w:rPr>
              <w:rFonts w:ascii="MS Gothic" w:eastAsia="MS Gothic" w:hAnsi="MS Gothic"/>
              <w:color w:val="0070C0"/>
              <w:sz w:val="18"/>
              <w:szCs w:val="18"/>
            </w:rPr>
            <w:t>☐</w:t>
          </w:r>
        </w:sdtContent>
      </w:sdt>
      <w:r w:rsidR="00B028FB">
        <w:rPr>
          <w:color w:val="0070C0"/>
          <w:sz w:val="18"/>
          <w:szCs w:val="18"/>
        </w:rPr>
        <w:t xml:space="preserve">Dossier complet </w:t>
      </w:r>
    </w:p>
    <w:p w:rsidR="009101F5" w:rsidRDefault="00230423">
      <w:pPr>
        <w:pStyle w:val="Sansinterligne"/>
        <w:shd w:val="clear" w:color="auto" w:fill="E7E6E6" w:themeFill="background2"/>
        <w:rPr>
          <w:color w:val="0070C0"/>
          <w:sz w:val="18"/>
          <w:szCs w:val="18"/>
        </w:rPr>
      </w:pPr>
      <w:sdt>
        <w:sdtPr>
          <w:id w:val="-1323274480"/>
          <w14:checkbox>
            <w14:checked w14:val="0"/>
            <w14:checkedState w14:val="2612" w14:font="MS Gothic"/>
            <w14:uncheckedState w14:val="2610" w14:font="MS Gothic"/>
          </w14:checkbox>
        </w:sdtPr>
        <w:sdtEndPr/>
        <w:sdtContent>
          <w:r w:rsidR="00B028FB">
            <w:rPr>
              <w:rFonts w:ascii="MS Gothic" w:eastAsia="MS Gothic" w:hAnsi="MS Gothic"/>
              <w:color w:val="0070C0"/>
              <w:sz w:val="18"/>
              <w:szCs w:val="18"/>
            </w:rPr>
            <w:t>☐</w:t>
          </w:r>
        </w:sdtContent>
      </w:sdt>
      <w:r w:rsidR="00B028FB">
        <w:rPr>
          <w:color w:val="0070C0"/>
          <w:sz w:val="18"/>
          <w:szCs w:val="18"/>
        </w:rPr>
        <w:t xml:space="preserve">Dossier incomplet : </w:t>
      </w:r>
      <w:r w:rsidR="00B028FB">
        <w:rPr>
          <w:color w:val="0070C0"/>
          <w:sz w:val="18"/>
          <w:szCs w:val="18"/>
        </w:rPr>
        <w:tab/>
      </w:r>
      <w:r w:rsidR="00B028FB">
        <w:rPr>
          <w:color w:val="0070C0"/>
          <w:sz w:val="18"/>
          <w:szCs w:val="18"/>
        </w:rPr>
        <w:tab/>
      </w:r>
    </w:p>
    <w:p w:rsidR="009101F5" w:rsidRDefault="00230423">
      <w:pPr>
        <w:pStyle w:val="Sansinterligne"/>
        <w:shd w:val="clear" w:color="auto" w:fill="E7E6E6" w:themeFill="background2"/>
        <w:rPr>
          <w:color w:val="0070C0"/>
          <w:sz w:val="18"/>
          <w:szCs w:val="18"/>
        </w:rPr>
      </w:pPr>
      <w:sdt>
        <w:sdtPr>
          <w:id w:val="1654873694"/>
          <w14:checkbox>
            <w14:checked w14:val="0"/>
            <w14:checkedState w14:val="2612" w14:font="MS Gothic"/>
            <w14:uncheckedState w14:val="2610" w14:font="MS Gothic"/>
          </w14:checkbox>
        </w:sdtPr>
        <w:sdtEndPr/>
        <w:sdtContent>
          <w:r w:rsidR="00B028FB">
            <w:rPr>
              <w:rFonts w:ascii="MS Gothic" w:eastAsia="MS Gothic" w:hAnsi="MS Gothic"/>
              <w:color w:val="0070C0"/>
              <w:sz w:val="18"/>
              <w:szCs w:val="18"/>
            </w:rPr>
            <w:t>☐</w:t>
          </w:r>
        </w:sdtContent>
      </w:sdt>
      <w:r w:rsidR="00B028FB">
        <w:rPr>
          <w:color w:val="0070C0"/>
          <w:sz w:val="18"/>
          <w:szCs w:val="18"/>
        </w:rPr>
        <w:t>Dossier éligible</w:t>
      </w:r>
    </w:p>
    <w:p w:rsidR="009101F5" w:rsidRDefault="00230423">
      <w:pPr>
        <w:pStyle w:val="Sansinterligne"/>
        <w:shd w:val="clear" w:color="auto" w:fill="E7E6E6" w:themeFill="background2"/>
        <w:rPr>
          <w:color w:val="0070C0"/>
          <w:sz w:val="18"/>
          <w:szCs w:val="18"/>
        </w:rPr>
      </w:pPr>
      <w:sdt>
        <w:sdtPr>
          <w:id w:val="-1787111234"/>
          <w14:checkbox>
            <w14:checked w14:val="0"/>
            <w14:checkedState w14:val="2612" w14:font="MS Gothic"/>
            <w14:uncheckedState w14:val="2610" w14:font="MS Gothic"/>
          </w14:checkbox>
        </w:sdtPr>
        <w:sdtEndPr/>
        <w:sdtContent>
          <w:r w:rsidR="00B028FB">
            <w:rPr>
              <w:rFonts w:ascii="MS Gothic" w:eastAsia="MS Gothic" w:hAnsi="MS Gothic"/>
              <w:color w:val="0070C0"/>
              <w:sz w:val="18"/>
              <w:szCs w:val="18"/>
            </w:rPr>
            <w:t>☐</w:t>
          </w:r>
        </w:sdtContent>
      </w:sdt>
      <w:r w:rsidR="00B028FB">
        <w:rPr>
          <w:color w:val="0070C0"/>
          <w:sz w:val="18"/>
          <w:szCs w:val="18"/>
        </w:rPr>
        <w:t xml:space="preserve">Dossier non éligible au motif de   </w:t>
      </w:r>
    </w:p>
    <w:p w:rsidR="009101F5" w:rsidRDefault="009101F5">
      <w:pPr>
        <w:rPr>
          <w:sz w:val="20"/>
          <w:szCs w:val="20"/>
        </w:rPr>
      </w:pPr>
    </w:p>
    <w:sectPr w:rsidR="009101F5" w:rsidSect="00EB6F56">
      <w:footerReference w:type="default" r:id="rId16"/>
      <w:footerReference w:type="first" r:id="rId17"/>
      <w:pgSz w:w="11906" w:h="16838"/>
      <w:pgMar w:top="993" w:right="720" w:bottom="720" w:left="720" w:header="0" w:footer="551"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B0" w:rsidRDefault="00B028FB">
      <w:pPr>
        <w:spacing w:after="0" w:line="240" w:lineRule="auto"/>
      </w:pPr>
      <w:r>
        <w:separator/>
      </w:r>
    </w:p>
  </w:endnote>
  <w:endnote w:type="continuationSeparator" w:id="0">
    <w:p w:rsidR="000936B0" w:rsidRDefault="00B0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F56" w:rsidRPr="00843D83" w:rsidRDefault="00EB6F56">
    <w:pPr>
      <w:pStyle w:val="Pieddepage"/>
      <w:jc w:val="center"/>
      <w:rPr>
        <w:caps/>
      </w:rPr>
    </w:pPr>
    <w:r w:rsidRPr="00843D83">
      <w:rPr>
        <w:caps/>
      </w:rPr>
      <w:fldChar w:fldCharType="begin"/>
    </w:r>
    <w:r w:rsidRPr="00843D83">
      <w:rPr>
        <w:caps/>
      </w:rPr>
      <w:instrText>PAGE   \* MERGEFORMAT</w:instrText>
    </w:r>
    <w:r w:rsidRPr="00843D83">
      <w:rPr>
        <w:caps/>
      </w:rPr>
      <w:fldChar w:fldCharType="separate"/>
    </w:r>
    <w:r w:rsidR="00230423">
      <w:rPr>
        <w:caps/>
        <w:noProof/>
      </w:rPr>
      <w:t>5</w:t>
    </w:r>
    <w:r w:rsidRPr="00843D83">
      <w:rPr>
        <w:caps/>
      </w:rPr>
      <w:fldChar w:fldCharType="end"/>
    </w:r>
  </w:p>
  <w:p w:rsidR="00EB6F56" w:rsidRDefault="00EB6F56" w:rsidP="00EB6F56">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F56" w:rsidRPr="00843D83" w:rsidRDefault="00843D83">
    <w:pPr>
      <w:pStyle w:val="Pieddepage"/>
      <w:jc w:val="center"/>
    </w:pPr>
    <w:r w:rsidRPr="00843D83">
      <w:t>1</w:t>
    </w:r>
  </w:p>
  <w:p w:rsidR="00E858EC" w:rsidRDefault="00E858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B0" w:rsidRDefault="00B028FB">
      <w:pPr>
        <w:spacing w:after="0" w:line="240" w:lineRule="auto"/>
      </w:pPr>
      <w:r>
        <w:separator/>
      </w:r>
    </w:p>
  </w:footnote>
  <w:footnote w:type="continuationSeparator" w:id="0">
    <w:p w:rsidR="000936B0" w:rsidRDefault="00B02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9C5"/>
    <w:multiLevelType w:val="multilevel"/>
    <w:tmpl w:val="B72E1470"/>
    <w:lvl w:ilvl="0">
      <w:numFmt w:val="bullet"/>
      <w:lvlText w:val="-"/>
      <w:lvlJc w:val="left"/>
      <w:pPr>
        <w:tabs>
          <w:tab w:val="num" w:pos="0"/>
        </w:tabs>
        <w:ind w:left="360" w:hanging="360"/>
      </w:pPr>
      <w:rPr>
        <w:rFonts w:ascii="Times New Roman" w:eastAsiaTheme="minorHAnsi"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13EE4E51"/>
    <w:multiLevelType w:val="multilevel"/>
    <w:tmpl w:val="93C2EE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6B347B4"/>
    <w:multiLevelType w:val="multilevel"/>
    <w:tmpl w:val="ECDE84B6"/>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nsid w:val="2D5D060F"/>
    <w:multiLevelType w:val="multilevel"/>
    <w:tmpl w:val="5D980EC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0090861"/>
    <w:multiLevelType w:val="multilevel"/>
    <w:tmpl w:val="5322D5F2"/>
    <w:lvl w:ilvl="0">
      <w:start w:val="1"/>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4441249B"/>
    <w:multiLevelType w:val="multilevel"/>
    <w:tmpl w:val="F6EED2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59CE0FE0"/>
    <w:multiLevelType w:val="multilevel"/>
    <w:tmpl w:val="885CC3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909511D"/>
    <w:multiLevelType w:val="multilevel"/>
    <w:tmpl w:val="21EE2426"/>
    <w:lvl w:ilvl="0">
      <w:numFmt w:val="bullet"/>
      <w:lvlText w:val="-"/>
      <w:lvlJc w:val="left"/>
      <w:pPr>
        <w:tabs>
          <w:tab w:val="num" w:pos="0"/>
        </w:tabs>
        <w:ind w:left="720"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F5"/>
    <w:rsid w:val="000936B0"/>
    <w:rsid w:val="00230423"/>
    <w:rsid w:val="00843D83"/>
    <w:rsid w:val="008F695A"/>
    <w:rsid w:val="009101F5"/>
    <w:rsid w:val="009E1E0E"/>
    <w:rsid w:val="009F106F"/>
    <w:rsid w:val="00B028FB"/>
    <w:rsid w:val="00C245F9"/>
    <w:rsid w:val="00C92F71"/>
    <w:rsid w:val="00CC2639"/>
    <w:rsid w:val="00D5495D"/>
    <w:rsid w:val="00E858EC"/>
    <w:rsid w:val="00EB6F5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AA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2C7AA1"/>
  </w:style>
  <w:style w:type="character" w:customStyle="1" w:styleId="ParagraphedelisteCar">
    <w:name w:val="Paragraphe de liste Car"/>
    <w:link w:val="Paragraphedeliste"/>
    <w:uiPriority w:val="34"/>
    <w:qFormat/>
    <w:rsid w:val="002C7AA1"/>
  </w:style>
  <w:style w:type="character" w:customStyle="1" w:styleId="CaractreEn-ttedetableau">
    <w:name w:val="Caractère En-tête de tableau"/>
    <w:basedOn w:val="Policepardfaut"/>
    <w:link w:val="En-ttedetableau"/>
    <w:qFormat/>
    <w:rsid w:val="002C7AA1"/>
    <w:rPr>
      <w:rFonts w:ascii="Gill Sans MT" w:hAnsi="Gill Sans MT"/>
      <w:b/>
      <w:color w:val="4472C4" w:themeColor="accent1"/>
    </w:rPr>
  </w:style>
  <w:style w:type="character" w:customStyle="1" w:styleId="En-tteCar">
    <w:name w:val="En-tête Car"/>
    <w:basedOn w:val="Policepardfaut"/>
    <w:link w:val="En-tte"/>
    <w:uiPriority w:val="99"/>
    <w:qFormat/>
    <w:rsid w:val="00162FA0"/>
  </w:style>
  <w:style w:type="character" w:customStyle="1" w:styleId="TextedebullesCar">
    <w:name w:val="Texte de bulles Car"/>
    <w:basedOn w:val="Policepardfaut"/>
    <w:link w:val="Textedebulles"/>
    <w:uiPriority w:val="99"/>
    <w:semiHidden/>
    <w:qFormat/>
    <w:rsid w:val="00562DDE"/>
    <w:rPr>
      <w:rFonts w:ascii="Segoe UI" w:hAnsi="Segoe UI" w:cs="Segoe UI"/>
      <w:sz w:val="18"/>
      <w:szCs w:val="18"/>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link w:val="ParagraphedelisteCar"/>
    <w:uiPriority w:val="34"/>
    <w:qFormat/>
    <w:rsid w:val="002C7AA1"/>
    <w:pPr>
      <w:ind w:left="720"/>
      <w:contextualSpacing/>
    </w:pPr>
  </w:style>
  <w:style w:type="paragraph" w:customStyle="1" w:styleId="En-tteetpieddepage">
    <w:name w:val="En-tête et pied de page"/>
    <w:basedOn w:val="Normal"/>
    <w:qFormat/>
  </w:style>
  <w:style w:type="paragraph" w:styleId="Pieddepage">
    <w:name w:val="footer"/>
    <w:basedOn w:val="Normal"/>
    <w:link w:val="PieddepageCar"/>
    <w:uiPriority w:val="99"/>
    <w:unhideWhenUsed/>
    <w:rsid w:val="002C7AA1"/>
    <w:pPr>
      <w:tabs>
        <w:tab w:val="center" w:pos="4536"/>
        <w:tab w:val="right" w:pos="9072"/>
      </w:tabs>
      <w:spacing w:after="0" w:line="240" w:lineRule="auto"/>
    </w:pPr>
  </w:style>
  <w:style w:type="paragraph" w:styleId="Sansinterligne">
    <w:name w:val="No Spacing"/>
    <w:uiPriority w:val="1"/>
    <w:qFormat/>
    <w:rsid w:val="002C7AA1"/>
    <w:rPr>
      <w:rFonts w:ascii="Gill Sans MT" w:hAnsi="Gill Sans MT"/>
    </w:rPr>
  </w:style>
  <w:style w:type="paragraph" w:customStyle="1" w:styleId="En-ttedetableau">
    <w:name w:val="En-tête de tableau"/>
    <w:basedOn w:val="Normal"/>
    <w:link w:val="CaractreEn-ttedetableau"/>
    <w:qFormat/>
    <w:rsid w:val="002C7AA1"/>
    <w:pPr>
      <w:spacing w:before="40" w:after="40" w:line="264" w:lineRule="auto"/>
      <w:jc w:val="center"/>
    </w:pPr>
    <w:rPr>
      <w:rFonts w:ascii="Gill Sans MT" w:hAnsi="Gill Sans MT"/>
      <w:b/>
      <w:color w:val="4472C4" w:themeColor="accent1"/>
    </w:rPr>
  </w:style>
  <w:style w:type="paragraph" w:styleId="En-tte">
    <w:name w:val="header"/>
    <w:basedOn w:val="Normal"/>
    <w:link w:val="En-tteCar"/>
    <w:uiPriority w:val="99"/>
    <w:unhideWhenUsed/>
    <w:rsid w:val="00162FA0"/>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562DDE"/>
    <w:pPr>
      <w:spacing w:after="0" w:line="240" w:lineRule="auto"/>
    </w:pPr>
    <w:rPr>
      <w:rFonts w:ascii="Segoe UI" w:hAnsi="Segoe UI" w:cs="Segoe UI"/>
      <w:sz w:val="18"/>
      <w:szCs w:val="18"/>
    </w:rPr>
  </w:style>
  <w:style w:type="table" w:styleId="Grilledutableau">
    <w:name w:val="Table Grid"/>
    <w:basedOn w:val="TableauNormal"/>
    <w:uiPriority w:val="39"/>
    <w:rsid w:val="002C7AA1"/>
    <w:rPr>
      <w:lang w:val="fr-R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AA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2C7AA1"/>
  </w:style>
  <w:style w:type="character" w:customStyle="1" w:styleId="ParagraphedelisteCar">
    <w:name w:val="Paragraphe de liste Car"/>
    <w:link w:val="Paragraphedeliste"/>
    <w:uiPriority w:val="34"/>
    <w:qFormat/>
    <w:rsid w:val="002C7AA1"/>
  </w:style>
  <w:style w:type="character" w:customStyle="1" w:styleId="CaractreEn-ttedetableau">
    <w:name w:val="Caractère En-tête de tableau"/>
    <w:basedOn w:val="Policepardfaut"/>
    <w:link w:val="En-ttedetableau"/>
    <w:qFormat/>
    <w:rsid w:val="002C7AA1"/>
    <w:rPr>
      <w:rFonts w:ascii="Gill Sans MT" w:hAnsi="Gill Sans MT"/>
      <w:b/>
      <w:color w:val="4472C4" w:themeColor="accent1"/>
    </w:rPr>
  </w:style>
  <w:style w:type="character" w:customStyle="1" w:styleId="En-tteCar">
    <w:name w:val="En-tête Car"/>
    <w:basedOn w:val="Policepardfaut"/>
    <w:link w:val="En-tte"/>
    <w:uiPriority w:val="99"/>
    <w:qFormat/>
    <w:rsid w:val="00162FA0"/>
  </w:style>
  <w:style w:type="character" w:customStyle="1" w:styleId="TextedebullesCar">
    <w:name w:val="Texte de bulles Car"/>
    <w:basedOn w:val="Policepardfaut"/>
    <w:link w:val="Textedebulles"/>
    <w:uiPriority w:val="99"/>
    <w:semiHidden/>
    <w:qFormat/>
    <w:rsid w:val="00562DDE"/>
    <w:rPr>
      <w:rFonts w:ascii="Segoe UI" w:hAnsi="Segoe UI" w:cs="Segoe UI"/>
      <w:sz w:val="18"/>
      <w:szCs w:val="18"/>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link w:val="ParagraphedelisteCar"/>
    <w:uiPriority w:val="34"/>
    <w:qFormat/>
    <w:rsid w:val="002C7AA1"/>
    <w:pPr>
      <w:ind w:left="720"/>
      <w:contextualSpacing/>
    </w:pPr>
  </w:style>
  <w:style w:type="paragraph" w:customStyle="1" w:styleId="En-tteetpieddepage">
    <w:name w:val="En-tête et pied de page"/>
    <w:basedOn w:val="Normal"/>
    <w:qFormat/>
  </w:style>
  <w:style w:type="paragraph" w:styleId="Pieddepage">
    <w:name w:val="footer"/>
    <w:basedOn w:val="Normal"/>
    <w:link w:val="PieddepageCar"/>
    <w:uiPriority w:val="99"/>
    <w:unhideWhenUsed/>
    <w:rsid w:val="002C7AA1"/>
    <w:pPr>
      <w:tabs>
        <w:tab w:val="center" w:pos="4536"/>
        <w:tab w:val="right" w:pos="9072"/>
      </w:tabs>
      <w:spacing w:after="0" w:line="240" w:lineRule="auto"/>
    </w:pPr>
  </w:style>
  <w:style w:type="paragraph" w:styleId="Sansinterligne">
    <w:name w:val="No Spacing"/>
    <w:uiPriority w:val="1"/>
    <w:qFormat/>
    <w:rsid w:val="002C7AA1"/>
    <w:rPr>
      <w:rFonts w:ascii="Gill Sans MT" w:hAnsi="Gill Sans MT"/>
    </w:rPr>
  </w:style>
  <w:style w:type="paragraph" w:customStyle="1" w:styleId="En-ttedetableau">
    <w:name w:val="En-tête de tableau"/>
    <w:basedOn w:val="Normal"/>
    <w:link w:val="CaractreEn-ttedetableau"/>
    <w:qFormat/>
    <w:rsid w:val="002C7AA1"/>
    <w:pPr>
      <w:spacing w:before="40" w:after="40" w:line="264" w:lineRule="auto"/>
      <w:jc w:val="center"/>
    </w:pPr>
    <w:rPr>
      <w:rFonts w:ascii="Gill Sans MT" w:hAnsi="Gill Sans MT"/>
      <w:b/>
      <w:color w:val="4472C4" w:themeColor="accent1"/>
    </w:rPr>
  </w:style>
  <w:style w:type="paragraph" w:styleId="En-tte">
    <w:name w:val="header"/>
    <w:basedOn w:val="Normal"/>
    <w:link w:val="En-tteCar"/>
    <w:uiPriority w:val="99"/>
    <w:unhideWhenUsed/>
    <w:rsid w:val="00162FA0"/>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562DDE"/>
    <w:pPr>
      <w:spacing w:after="0" w:line="240" w:lineRule="auto"/>
    </w:pPr>
    <w:rPr>
      <w:rFonts w:ascii="Segoe UI" w:hAnsi="Segoe UI" w:cs="Segoe UI"/>
      <w:sz w:val="18"/>
      <w:szCs w:val="18"/>
    </w:rPr>
  </w:style>
  <w:style w:type="table" w:styleId="Grilledutableau">
    <w:name w:val="Table Grid"/>
    <w:basedOn w:val="TableauNormal"/>
    <w:uiPriority w:val="39"/>
    <w:rsid w:val="002C7AA1"/>
    <w:rPr>
      <w:lang w:val="fr-R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g974.fr/images/images_CG/logo/2013/logo-coul.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ogle.com/url?sa=i&amp;rct=j&amp;q=&amp;esrc=s&amp;source=images&amp;cd=&amp;ved=2ahUKEwiJ8-a32JPlAhUsxoUKHf8BAVsQjRx6BAgBEAQ&amp;url=https://guide-reunion.fr/guide-pratique/administration/etat-collectivites/conseil-general/&amp;psig=AOvVaw0JS1BQhqxvGO4NY-rMy_Do&amp;ust=1570865573495772"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953EC-6F7F-4688-88AB-BAA994B4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2161</Words>
  <Characters>11887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Département de la Réunion</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FILO</dc:creator>
  <cp:lastModifiedBy>Utilisateur Windows</cp:lastModifiedBy>
  <cp:revision>10</cp:revision>
  <cp:lastPrinted>2024-08-12T10:45:00Z</cp:lastPrinted>
  <dcterms:created xsi:type="dcterms:W3CDTF">2024-09-26T04:58:00Z</dcterms:created>
  <dcterms:modified xsi:type="dcterms:W3CDTF">2024-10-09T05:55:00Z</dcterms:modified>
  <dc:language>fr-FR</dc:language>
</cp:coreProperties>
</file>